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D0275" w14:textId="77777777"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5F63EA84" w14:textId="77777777" w:rsidR="00E5599B" w:rsidRDefault="00E5599B">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728A3A6" w14:textId="77777777" w:rsidR="00E5599B" w:rsidRDefault="00F0106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D1ACBAF"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14:paraId="5804AAC6"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46186298"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08B33F1"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67546C68"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there other Party is also “Controller”,</w:t>
      </w:r>
    </w:p>
    <w:p w14:paraId="2CCFB30A" w14:textId="77777777" w:rsidR="00E5599B" w:rsidRDefault="00F0106E">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371457A2" w14:textId="77777777" w:rsidR="00E5599B" w:rsidRDefault="00F0106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2272A2E4"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22DFD1C8"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F7FAE09"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0447AF1"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E2D4A24"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14:paraId="6A8211B4"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1AEE234C"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3CCCEC95"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gjdgxs" w:colFirst="0" w:colLast="0"/>
      <w:bookmarkStart w:id="1" w:name="_30j0zll" w:colFirst="0" w:colLast="0"/>
      <w:bookmarkEnd w:id="0"/>
      <w:bookmarkEnd w:id="1"/>
      <w:r>
        <w:rPr>
          <w:rFonts w:ascii="Arial" w:eastAsia="Arial" w:hAnsi="Arial" w:cs="Arial"/>
          <w:sz w:val="24"/>
          <w:szCs w:val="24"/>
        </w:rPr>
        <w:t>The Processor shall, in relation to any Personal Data Processed in connection with its obligations under the Contract:</w:t>
      </w:r>
    </w:p>
    <w:p w14:paraId="1C9CDF08"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14:paraId="4924F3A6"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29A3F48F"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2et92p0" w:colFirst="0" w:colLast="0"/>
      <w:bookmarkEnd w:id="4"/>
    </w:p>
    <w:p w14:paraId="11E9CFD8"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51D7464B"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AB08742"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7141CAE9"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tyjcwt" w:colFirst="0" w:colLast="0"/>
      <w:bookmarkEnd w:id="5"/>
      <w:r>
        <w:rPr>
          <w:rFonts w:ascii="Arial" w:eastAsia="Arial" w:hAnsi="Arial" w:cs="Arial"/>
          <w:sz w:val="24"/>
          <w:szCs w:val="24"/>
        </w:rPr>
        <w:t>ensure that :</w:t>
      </w:r>
    </w:p>
    <w:p w14:paraId="041247FB"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4C601B0F"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DFAF51A" w14:textId="77777777" w:rsidR="00E5599B" w:rsidRDefault="00F0106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3F99BA71" w14:textId="77777777" w:rsidR="00E5599B" w:rsidRDefault="00F0106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07924C48" w14:textId="77777777" w:rsidR="00E5599B" w:rsidRDefault="00F0106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128527B9" w14:textId="77777777" w:rsidR="00E5599B" w:rsidRDefault="00F0106E">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19519536"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3dy6vkm"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14:paraId="69D60A83"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1t3h5sf" w:colFirst="0" w:colLast="0"/>
      <w:bookmarkEnd w:id="7"/>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14:paraId="535E31E2"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4d34og8" w:colFirst="0" w:colLast="0"/>
      <w:bookmarkEnd w:id="8"/>
      <w:r>
        <w:rPr>
          <w:rFonts w:ascii="Arial" w:eastAsia="Arial" w:hAnsi="Arial" w:cs="Arial"/>
          <w:sz w:val="24"/>
          <w:szCs w:val="24"/>
        </w:rPr>
        <w:t>the Data Subject has enforceable rights and effective legal remedies;</w:t>
      </w:r>
    </w:p>
    <w:p w14:paraId="5FAC9353"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2s8eyo1" w:colFirst="0" w:colLast="0"/>
      <w:bookmarkEnd w:id="9"/>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14:paraId="7A9CCA64" w14:textId="77777777" w:rsidR="00E5599B" w:rsidRDefault="00F0106E">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6C0D461A"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54474350"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4CEE353E"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697D7BEA"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E07AB89"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574C4CFB"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25322B74"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10B9B4B2"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3F55C2F1"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58246CD1"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086F82E4"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38FD2D0F"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3B6762F"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9E0CBD4"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6FF86D4A"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28859197"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72F224D"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5643B2A5"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14:paraId="7E295980"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135B837B"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38CFC274"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15639B88"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29527D82"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5CA5BA8B"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5CF249ED"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560AE45C" w14:textId="77777777" w:rsidR="00E5599B" w:rsidRDefault="00F0106E">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7AE78066"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1E35C73C"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35nkun2" w:colFirst="0" w:colLast="0"/>
      <w:bookmarkEnd w:id="14"/>
      <w:r>
        <w:rPr>
          <w:rFonts w:ascii="Arial" w:eastAsia="Arial" w:hAnsi="Arial" w:cs="Arial"/>
          <w:sz w:val="24"/>
          <w:szCs w:val="24"/>
        </w:rPr>
        <w:t>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10291E25"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14:paraId="147620A6" w14:textId="77777777" w:rsidR="00E5599B" w:rsidRDefault="00F0106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the Parties are Joint Controllers of Personal Data </w:t>
      </w:r>
    </w:p>
    <w:p w14:paraId="12CF446B"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Processing Data</w:t>
      </w:r>
      <w:r>
        <w:rPr>
          <w:rFonts w:ascii="Arial" w:eastAsia="Arial" w:hAnsi="Arial" w:cs="Arial"/>
          <w:sz w:val="24"/>
          <w:szCs w:val="24"/>
        </w:rPr>
        <w:t xml:space="preserve">). </w:t>
      </w:r>
    </w:p>
    <w:p w14:paraId="3480749E" w14:textId="77777777" w:rsidR="00E5599B" w:rsidRDefault="00F0106E">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3F06B0A2"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EB30B84"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5CDD0E6"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w:t>
      </w:r>
    </w:p>
    <w:p w14:paraId="33D3CA77"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14:paraId="5F0B18EF"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47C883A2"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26EAC86"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14:paraId="1ADD863F"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3F73D237"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9544BB7"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A Party Processing Personal Data for the purposes of the Contract shall maintain a record of its Processing activities in accordance with Article 30 </w:t>
      </w:r>
      <w:r>
        <w:rPr>
          <w:rFonts w:ascii="Arial" w:eastAsia="Arial" w:hAnsi="Arial" w:cs="Arial"/>
          <w:sz w:val="24"/>
          <w:szCs w:val="24"/>
        </w:rPr>
        <w:lastRenderedPageBreak/>
        <w:t>GDPR and shall make the record available to the other Party upon reasonable request.</w:t>
      </w:r>
    </w:p>
    <w:p w14:paraId="11E98D1D"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7D75F03"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2C64C8E3"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317B7B4A" w14:textId="77777777" w:rsidR="00E5599B" w:rsidRDefault="00F0106E">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935A304" w14:textId="77777777" w:rsidR="00E5599B" w:rsidRDefault="00F0106E">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49BBC830"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3FBBD51"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2B9AAB23"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7A427F7"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1F9E2F29" w14:textId="77777777" w:rsidR="00E5599B" w:rsidRDefault="00F0106E">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1283F81C"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BD21732"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5D0CEE0" w14:textId="77777777" w:rsidR="00E5599B" w:rsidRDefault="00F0106E">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paragraphs16 to 27 of this Joint Schedule 11.</w:t>
      </w:r>
    </w:p>
    <w:p w14:paraId="669D4F00" w14:textId="77777777" w:rsidR="00E5599B" w:rsidRDefault="00E5599B">
      <w:pPr>
        <w:pBdr>
          <w:top w:val="nil"/>
          <w:left w:val="nil"/>
          <w:bottom w:val="nil"/>
          <w:right w:val="nil"/>
          <w:between w:val="nil"/>
        </w:pBdr>
        <w:spacing w:before="280" w:after="120"/>
        <w:ind w:left="709"/>
        <w:rPr>
          <w:rFonts w:ascii="Arial" w:eastAsia="Arial" w:hAnsi="Arial" w:cs="Arial"/>
          <w:sz w:val="24"/>
          <w:szCs w:val="24"/>
        </w:rPr>
      </w:pPr>
    </w:p>
    <w:p w14:paraId="3BEC94EF" w14:textId="77777777" w:rsidR="00E5599B" w:rsidRDefault="00F0106E">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7E1A57CF" w14:textId="77777777" w:rsidR="00E5599B" w:rsidRDefault="00F0106E">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017F6CA9" w14:textId="77777777" w:rsidR="006C60FB" w:rsidRPr="006C60FB" w:rsidRDefault="00F0106E" w:rsidP="006C60FB">
      <w:pPr>
        <w:keepNext/>
        <w:numPr>
          <w:ilvl w:val="3"/>
          <w:numId w:val="5"/>
        </w:numPr>
        <w:spacing w:after="0" w:line="240" w:lineRule="auto"/>
        <w:jc w:val="both"/>
        <w:rPr>
          <w:rFonts w:ascii="Arial" w:eastAsia="Arial" w:hAnsi="Arial" w:cs="Arial"/>
          <w:sz w:val="24"/>
          <w:szCs w:val="24"/>
        </w:rPr>
      </w:pPr>
      <w:r w:rsidRPr="006C60FB">
        <w:rPr>
          <w:rFonts w:ascii="Arial" w:eastAsia="Arial" w:hAnsi="Arial" w:cs="Arial"/>
          <w:sz w:val="24"/>
          <w:szCs w:val="24"/>
        </w:rPr>
        <w:t xml:space="preserve">The contact details of the Relevant Authority’s Data Protection Officer are: </w:t>
      </w:r>
      <w:r w:rsidR="006C60FB" w:rsidRPr="006C60FB">
        <w:rPr>
          <w:rFonts w:ascii="Arial" w:eastAsia="Arial" w:hAnsi="Arial" w:cs="Arial"/>
          <w:b/>
          <w:sz w:val="24"/>
          <w:szCs w:val="24"/>
          <w:shd w:val="clear" w:color="auto" w:fill="FF9900"/>
        </w:rPr>
        <w:t>The Home Office’s Data Protection Officer</w:t>
      </w:r>
    </w:p>
    <w:p w14:paraId="5D3AC9C6" w14:textId="2C91B794" w:rsidR="00E5599B" w:rsidRPr="006C60FB" w:rsidRDefault="00F0106E" w:rsidP="006C60FB">
      <w:pPr>
        <w:keepNext/>
        <w:numPr>
          <w:ilvl w:val="3"/>
          <w:numId w:val="5"/>
        </w:numPr>
        <w:spacing w:after="0" w:line="240" w:lineRule="auto"/>
        <w:jc w:val="both"/>
        <w:rPr>
          <w:rFonts w:ascii="Arial" w:eastAsia="Arial" w:hAnsi="Arial" w:cs="Arial"/>
          <w:sz w:val="24"/>
          <w:szCs w:val="24"/>
        </w:rPr>
      </w:pPr>
      <w:r w:rsidRPr="006C60FB">
        <w:rPr>
          <w:rFonts w:ascii="Arial" w:eastAsia="Arial" w:hAnsi="Arial" w:cs="Arial"/>
          <w:sz w:val="24"/>
          <w:szCs w:val="24"/>
        </w:rPr>
        <w:t xml:space="preserve">The contact details of the Supplier’s Data Protection Officer are: </w:t>
      </w:r>
      <w:r w:rsidR="00A01FF4" w:rsidRPr="00A01FF4">
        <w:rPr>
          <w:rFonts w:ascii="Arial" w:eastAsia="Arial" w:hAnsi="Arial" w:cs="Arial"/>
          <w:b/>
          <w:sz w:val="24"/>
          <w:szCs w:val="24"/>
        </w:rPr>
        <w:t>REDACTED TEXT under FOIA Section 40 Personal Information.</w:t>
      </w:r>
      <w:bookmarkStart w:id="15" w:name="_GoBack"/>
      <w:bookmarkEnd w:id="15"/>
    </w:p>
    <w:p w14:paraId="335B86F3" w14:textId="77777777" w:rsidR="00E5599B" w:rsidRDefault="00F0106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5954DFD5" w14:textId="77777777" w:rsidR="00E5599B" w:rsidRDefault="00F0106E">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281BDA21" w14:textId="77777777" w:rsidR="00E5599B" w:rsidRDefault="00E5599B">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E5599B" w14:paraId="0D8AC529" w14:textId="77777777">
        <w:trPr>
          <w:trHeight w:val="700"/>
        </w:trPr>
        <w:tc>
          <w:tcPr>
            <w:tcW w:w="2263" w:type="dxa"/>
            <w:shd w:val="clear" w:color="auto" w:fill="BFBFBF"/>
            <w:vAlign w:val="center"/>
          </w:tcPr>
          <w:p w14:paraId="4F8BDF1B" w14:textId="77777777" w:rsidR="00E5599B" w:rsidRDefault="00F0106E">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43FAF4B6" w14:textId="77777777" w:rsidR="00E5599B" w:rsidRDefault="00F0106E">
            <w:pPr>
              <w:jc w:val="center"/>
              <w:rPr>
                <w:rFonts w:ascii="Arial" w:eastAsia="Arial" w:hAnsi="Arial" w:cs="Arial"/>
                <w:b/>
                <w:sz w:val="24"/>
                <w:szCs w:val="24"/>
              </w:rPr>
            </w:pPr>
            <w:r>
              <w:rPr>
                <w:rFonts w:ascii="Arial" w:eastAsia="Arial" w:hAnsi="Arial" w:cs="Arial"/>
                <w:b/>
                <w:sz w:val="24"/>
                <w:szCs w:val="24"/>
              </w:rPr>
              <w:t>Details</w:t>
            </w:r>
          </w:p>
        </w:tc>
      </w:tr>
      <w:tr w:rsidR="00E5599B" w14:paraId="5E9C95EC" w14:textId="77777777">
        <w:trPr>
          <w:trHeight w:val="1620"/>
        </w:trPr>
        <w:tc>
          <w:tcPr>
            <w:tcW w:w="2263" w:type="dxa"/>
            <w:shd w:val="clear" w:color="auto" w:fill="auto"/>
          </w:tcPr>
          <w:p w14:paraId="1FBA5D9C" w14:textId="77777777" w:rsidR="00E5599B" w:rsidRDefault="00F0106E">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4BA5E77D" w14:textId="1C9F717A" w:rsidR="00E5599B" w:rsidRDefault="00F0106E">
            <w:pPr>
              <w:rPr>
                <w:rFonts w:ascii="Arial" w:eastAsia="Arial" w:hAnsi="Arial" w:cs="Arial"/>
                <w:b/>
                <w:sz w:val="24"/>
                <w:szCs w:val="24"/>
              </w:rPr>
            </w:pPr>
            <w:r>
              <w:rPr>
                <w:rFonts w:ascii="Arial" w:eastAsia="Arial" w:hAnsi="Arial" w:cs="Arial"/>
                <w:b/>
                <w:sz w:val="24"/>
                <w:szCs w:val="24"/>
              </w:rPr>
              <w:t xml:space="preserve">The </w:t>
            </w:r>
            <w:r w:rsidR="006C60FB">
              <w:rPr>
                <w:rFonts w:ascii="Arial" w:eastAsia="Arial" w:hAnsi="Arial" w:cs="Arial"/>
                <w:b/>
                <w:sz w:val="24"/>
                <w:szCs w:val="24"/>
              </w:rPr>
              <w:t>Buyer</w:t>
            </w:r>
            <w:r>
              <w:rPr>
                <w:rFonts w:ascii="Arial" w:eastAsia="Arial" w:hAnsi="Arial" w:cs="Arial"/>
                <w:b/>
                <w:sz w:val="24"/>
                <w:szCs w:val="24"/>
              </w:rPr>
              <w:t xml:space="preserve"> is Controller and the Supplier is Processor</w:t>
            </w:r>
          </w:p>
          <w:p w14:paraId="36AE7AA1" w14:textId="4F334317" w:rsidR="00E5599B" w:rsidRDefault="00F0106E">
            <w:pPr>
              <w:rPr>
                <w:rFonts w:ascii="Arial" w:eastAsia="Arial" w:hAnsi="Arial" w:cs="Arial"/>
                <w:sz w:val="24"/>
                <w:szCs w:val="24"/>
              </w:rPr>
            </w:pPr>
            <w:r>
              <w:rPr>
                <w:rFonts w:ascii="Arial" w:eastAsia="Arial" w:hAnsi="Arial" w:cs="Arial"/>
                <w:sz w:val="24"/>
                <w:szCs w:val="24"/>
              </w:rPr>
              <w:t xml:space="preserve">The Parties acknowledge that in accordance with paragraph 2 to paragraph 15 and for the purposes of the Data Protection Legislation, the </w:t>
            </w:r>
            <w:r w:rsidR="006C60FB">
              <w:rPr>
                <w:rFonts w:ascii="Arial" w:eastAsia="Arial" w:hAnsi="Arial" w:cs="Arial"/>
                <w:sz w:val="24"/>
                <w:szCs w:val="24"/>
              </w:rPr>
              <w:t>Buyer</w:t>
            </w:r>
            <w:r>
              <w:rPr>
                <w:rFonts w:ascii="Arial" w:eastAsia="Arial" w:hAnsi="Arial" w:cs="Arial"/>
                <w:sz w:val="24"/>
                <w:szCs w:val="24"/>
              </w:rPr>
              <w:t xml:space="preserve"> is the Controller and the Supplier is the Processor of the following Personal Data:</w:t>
            </w:r>
          </w:p>
          <w:p w14:paraId="792C3DA4" w14:textId="59C8C837" w:rsidR="00E5599B" w:rsidRDefault="00F0106E">
            <w:pPr>
              <w:numPr>
                <w:ilvl w:val="0"/>
                <w:numId w:val="1"/>
              </w:numPr>
              <w:pBdr>
                <w:top w:val="nil"/>
                <w:left w:val="nil"/>
                <w:bottom w:val="nil"/>
                <w:right w:val="nil"/>
                <w:between w:val="nil"/>
              </w:pBdr>
              <w:spacing w:after="0" w:line="240" w:lineRule="auto"/>
              <w:jc w:val="both"/>
              <w:rPr>
                <w:rFonts w:ascii="Arial" w:eastAsia="Arial" w:hAnsi="Arial" w:cs="Arial"/>
                <w:b/>
                <w:sz w:val="24"/>
                <w:szCs w:val="24"/>
              </w:rPr>
            </w:pPr>
            <w:r>
              <w:rPr>
                <w:rFonts w:ascii="Arial" w:eastAsia="Arial" w:hAnsi="Arial" w:cs="Arial"/>
                <w:b/>
                <w:sz w:val="24"/>
                <w:szCs w:val="24"/>
              </w:rPr>
              <w:t>Business contact details of Supplier and key contacts</w:t>
            </w:r>
          </w:p>
          <w:p w14:paraId="06B5C8D1" w14:textId="23C73944" w:rsidR="006C60FB" w:rsidRDefault="006C60FB">
            <w:pPr>
              <w:numPr>
                <w:ilvl w:val="0"/>
                <w:numId w:val="1"/>
              </w:numPr>
              <w:pBdr>
                <w:top w:val="nil"/>
                <w:left w:val="nil"/>
                <w:bottom w:val="nil"/>
                <w:right w:val="nil"/>
                <w:between w:val="nil"/>
              </w:pBdr>
              <w:spacing w:after="0" w:line="240" w:lineRule="auto"/>
              <w:jc w:val="both"/>
              <w:rPr>
                <w:rFonts w:ascii="Arial" w:eastAsia="Arial" w:hAnsi="Arial" w:cs="Arial"/>
                <w:b/>
                <w:sz w:val="24"/>
                <w:szCs w:val="24"/>
              </w:rPr>
            </w:pPr>
            <w:r>
              <w:rPr>
                <w:rFonts w:ascii="Arial" w:eastAsia="Arial" w:hAnsi="Arial" w:cs="Arial"/>
                <w:b/>
                <w:sz w:val="24"/>
                <w:szCs w:val="24"/>
              </w:rPr>
              <w:t>Business contact details of Key Subcontractors and key contacts</w:t>
            </w:r>
          </w:p>
          <w:p w14:paraId="2CECA638" w14:textId="0F5B2F28" w:rsidR="006C60FB" w:rsidRDefault="006C60FB">
            <w:pPr>
              <w:numPr>
                <w:ilvl w:val="0"/>
                <w:numId w:val="1"/>
              </w:numPr>
              <w:pBdr>
                <w:top w:val="nil"/>
                <w:left w:val="nil"/>
                <w:bottom w:val="nil"/>
                <w:right w:val="nil"/>
                <w:between w:val="nil"/>
              </w:pBdr>
              <w:spacing w:after="0" w:line="240" w:lineRule="auto"/>
              <w:jc w:val="both"/>
              <w:rPr>
                <w:rFonts w:ascii="Arial" w:eastAsia="Arial" w:hAnsi="Arial" w:cs="Arial"/>
                <w:b/>
                <w:sz w:val="24"/>
                <w:szCs w:val="24"/>
              </w:rPr>
            </w:pPr>
            <w:r>
              <w:rPr>
                <w:rFonts w:ascii="Arial" w:eastAsia="Arial" w:hAnsi="Arial" w:cs="Arial"/>
                <w:b/>
                <w:sz w:val="24"/>
                <w:szCs w:val="24"/>
              </w:rPr>
              <w:t>Business contact details of Buyer and key contacts</w:t>
            </w:r>
          </w:p>
          <w:p w14:paraId="341FA651" w14:textId="77777777" w:rsidR="006C60FB" w:rsidRPr="006C60FB" w:rsidRDefault="006C60FB" w:rsidP="006C60FB">
            <w:pPr>
              <w:numPr>
                <w:ilvl w:val="0"/>
                <w:numId w:val="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Interpreter Information </w:t>
            </w:r>
          </w:p>
          <w:p w14:paraId="2704EC9F" w14:textId="77777777" w:rsidR="006C60FB" w:rsidRPr="006C60FB" w:rsidRDefault="006C60FB" w:rsidP="006C60FB">
            <w:pPr>
              <w:numPr>
                <w:ilvl w:val="1"/>
                <w:numId w:val="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Name of Interpreter, employment history, qualifications, right to work and security clearances and personal data to undertake compliance checks. </w:t>
            </w:r>
          </w:p>
          <w:p w14:paraId="550B2807" w14:textId="2B089374" w:rsidR="006C60FB" w:rsidRPr="006C60FB" w:rsidRDefault="006C60FB" w:rsidP="006C60FB">
            <w:pPr>
              <w:numPr>
                <w:ilvl w:val="0"/>
                <w:numId w:val="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Data Subject Information </w:t>
            </w:r>
          </w:p>
          <w:p w14:paraId="3D3C4353" w14:textId="519EA0A9" w:rsidR="006C60FB" w:rsidRDefault="006C60FB" w:rsidP="006C60FB">
            <w:pPr>
              <w:numPr>
                <w:ilvl w:val="1"/>
                <w:numId w:val="1"/>
              </w:numPr>
              <w:pBdr>
                <w:top w:val="nil"/>
                <w:left w:val="nil"/>
                <w:bottom w:val="nil"/>
                <w:right w:val="nil"/>
                <w:between w:val="nil"/>
              </w:pBdr>
              <w:spacing w:after="0" w:line="240" w:lineRule="auto"/>
              <w:jc w:val="both"/>
              <w:rPr>
                <w:rFonts w:ascii="Arial" w:eastAsia="Arial" w:hAnsi="Arial" w:cs="Arial"/>
                <w:color w:val="000000"/>
                <w:sz w:val="24"/>
                <w:szCs w:val="24"/>
              </w:rPr>
            </w:pPr>
            <w:r w:rsidRPr="006C60FB">
              <w:rPr>
                <w:rFonts w:ascii="Arial" w:eastAsia="Arial" w:hAnsi="Arial" w:cs="Arial"/>
                <w:b/>
                <w:sz w:val="24"/>
                <w:szCs w:val="24"/>
              </w:rPr>
              <w:t xml:space="preserve">Name of </w:t>
            </w:r>
            <w:r>
              <w:rPr>
                <w:rFonts w:ascii="Arial" w:eastAsia="Arial" w:hAnsi="Arial" w:cs="Arial"/>
                <w:b/>
                <w:sz w:val="24"/>
                <w:szCs w:val="24"/>
              </w:rPr>
              <w:t>data subject</w:t>
            </w:r>
            <w:r w:rsidRPr="006C60FB">
              <w:rPr>
                <w:rFonts w:ascii="Arial" w:eastAsia="Arial" w:hAnsi="Arial" w:cs="Arial"/>
                <w:b/>
                <w:sz w:val="24"/>
                <w:szCs w:val="24"/>
              </w:rPr>
              <w:t>, employment</w:t>
            </w:r>
            <w:r w:rsidR="00BC2E6D">
              <w:rPr>
                <w:rFonts w:ascii="Arial" w:eastAsia="Arial" w:hAnsi="Arial" w:cs="Arial"/>
                <w:b/>
                <w:sz w:val="24"/>
                <w:szCs w:val="24"/>
              </w:rPr>
              <w:t xml:space="preserve"> &amp; education</w:t>
            </w:r>
            <w:r w:rsidRPr="006C60FB">
              <w:rPr>
                <w:rFonts w:ascii="Arial" w:eastAsia="Arial" w:hAnsi="Arial" w:cs="Arial"/>
                <w:b/>
                <w:sz w:val="24"/>
                <w:szCs w:val="24"/>
              </w:rPr>
              <w:t xml:space="preserve"> history, </w:t>
            </w:r>
            <w:r>
              <w:rPr>
                <w:rFonts w:ascii="Arial" w:eastAsia="Arial" w:hAnsi="Arial" w:cs="Arial"/>
                <w:b/>
                <w:sz w:val="24"/>
                <w:szCs w:val="24"/>
              </w:rPr>
              <w:t xml:space="preserve">criminal history, addresses, nationality, </w:t>
            </w:r>
            <w:r w:rsidR="00BC2E6D">
              <w:rPr>
                <w:rFonts w:ascii="Arial" w:eastAsia="Arial" w:hAnsi="Arial" w:cs="Arial"/>
                <w:b/>
                <w:sz w:val="24"/>
                <w:szCs w:val="24"/>
              </w:rPr>
              <w:t xml:space="preserve">bank statements, </w:t>
            </w:r>
            <w:r w:rsidRPr="006C60FB">
              <w:rPr>
                <w:rFonts w:ascii="Arial" w:eastAsia="Arial" w:hAnsi="Arial" w:cs="Arial"/>
                <w:b/>
                <w:sz w:val="24"/>
                <w:szCs w:val="24"/>
              </w:rPr>
              <w:t>qualifications, right to work and personal data</w:t>
            </w:r>
            <w:r>
              <w:rPr>
                <w:rFonts w:ascii="Arial" w:eastAsia="Arial" w:hAnsi="Arial" w:cs="Arial"/>
                <w:b/>
                <w:sz w:val="24"/>
                <w:szCs w:val="24"/>
              </w:rPr>
              <w:t xml:space="preserve"> required for the Buyer</w:t>
            </w:r>
            <w:r w:rsidRPr="006C60FB">
              <w:rPr>
                <w:rFonts w:ascii="Arial" w:eastAsia="Arial" w:hAnsi="Arial" w:cs="Arial"/>
                <w:b/>
                <w:sz w:val="24"/>
                <w:szCs w:val="24"/>
              </w:rPr>
              <w:t xml:space="preserve"> to </w:t>
            </w:r>
            <w:r>
              <w:rPr>
                <w:rFonts w:ascii="Arial" w:eastAsia="Arial" w:hAnsi="Arial" w:cs="Arial"/>
                <w:b/>
                <w:sz w:val="24"/>
                <w:szCs w:val="24"/>
              </w:rPr>
              <w:t xml:space="preserve">conduct is business and </w:t>
            </w:r>
            <w:r w:rsidRPr="006C60FB">
              <w:rPr>
                <w:rFonts w:ascii="Arial" w:eastAsia="Arial" w:hAnsi="Arial" w:cs="Arial"/>
                <w:b/>
                <w:sz w:val="24"/>
                <w:szCs w:val="24"/>
              </w:rPr>
              <w:t>undertake checks</w:t>
            </w:r>
            <w:r>
              <w:rPr>
                <w:rFonts w:ascii="Arial" w:eastAsia="Arial" w:hAnsi="Arial" w:cs="Arial"/>
                <w:b/>
                <w:sz w:val="24"/>
                <w:szCs w:val="24"/>
              </w:rPr>
              <w:t>.</w:t>
            </w:r>
          </w:p>
          <w:p w14:paraId="3145AA46" w14:textId="77777777" w:rsidR="00E5599B" w:rsidRDefault="00E5599B">
            <w:pPr>
              <w:rPr>
                <w:rFonts w:ascii="Arial" w:eastAsia="Arial" w:hAnsi="Arial" w:cs="Arial"/>
                <w:sz w:val="24"/>
                <w:szCs w:val="24"/>
              </w:rPr>
            </w:pPr>
          </w:p>
          <w:p w14:paraId="7DA0FF80" w14:textId="77777777" w:rsidR="00E5599B" w:rsidRDefault="00E5599B">
            <w:pPr>
              <w:rPr>
                <w:rFonts w:ascii="Arial" w:eastAsia="Arial" w:hAnsi="Arial" w:cs="Arial"/>
                <w:b/>
                <w:i/>
                <w:sz w:val="24"/>
                <w:szCs w:val="24"/>
                <w:highlight w:val="yellow"/>
              </w:rPr>
            </w:pPr>
          </w:p>
          <w:p w14:paraId="1D18E1D6" w14:textId="77777777" w:rsidR="00E5599B" w:rsidRDefault="00E5599B" w:rsidP="006C60FB">
            <w:pPr>
              <w:rPr>
                <w:rFonts w:ascii="Arial" w:eastAsia="Arial" w:hAnsi="Arial" w:cs="Arial"/>
                <w:sz w:val="24"/>
                <w:szCs w:val="24"/>
              </w:rPr>
            </w:pPr>
          </w:p>
        </w:tc>
      </w:tr>
      <w:tr w:rsidR="00E5599B" w14:paraId="4C85EC05" w14:textId="77777777">
        <w:trPr>
          <w:trHeight w:val="1460"/>
        </w:trPr>
        <w:tc>
          <w:tcPr>
            <w:tcW w:w="2263" w:type="dxa"/>
            <w:shd w:val="clear" w:color="auto" w:fill="auto"/>
          </w:tcPr>
          <w:p w14:paraId="38306E01" w14:textId="77777777" w:rsidR="00E5599B" w:rsidRDefault="00F0106E">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34F8EC17" w14:textId="08D95FF2" w:rsidR="00E5599B" w:rsidRDefault="006C60FB">
            <w:pPr>
              <w:rPr>
                <w:rFonts w:ascii="Arial" w:eastAsia="Arial" w:hAnsi="Arial" w:cs="Arial"/>
                <w:sz w:val="24"/>
                <w:szCs w:val="24"/>
              </w:rPr>
            </w:pPr>
            <w:r w:rsidRPr="00BC2E6D">
              <w:rPr>
                <w:rFonts w:ascii="Arial" w:eastAsia="Arial" w:hAnsi="Arial" w:cs="Arial"/>
                <w:sz w:val="24"/>
                <w:szCs w:val="24"/>
              </w:rPr>
              <w:t>From the commencement of the Contract, and up to 7 years after the expiry or termination of the Contract, in order to meet legal obligations or as long as is necessary for the original purpose of processing’</w:t>
            </w:r>
          </w:p>
        </w:tc>
      </w:tr>
      <w:tr w:rsidR="00E5599B" w14:paraId="113FFE7A" w14:textId="77777777">
        <w:trPr>
          <w:trHeight w:val="1520"/>
        </w:trPr>
        <w:tc>
          <w:tcPr>
            <w:tcW w:w="2263" w:type="dxa"/>
            <w:shd w:val="clear" w:color="auto" w:fill="auto"/>
          </w:tcPr>
          <w:p w14:paraId="48BC6876" w14:textId="77777777" w:rsidR="00E5599B" w:rsidRDefault="00F0106E">
            <w:pPr>
              <w:rPr>
                <w:rFonts w:ascii="Arial" w:eastAsia="Arial" w:hAnsi="Arial" w:cs="Arial"/>
                <w:sz w:val="24"/>
                <w:szCs w:val="24"/>
              </w:rPr>
            </w:pPr>
            <w:r>
              <w:rPr>
                <w:rFonts w:ascii="Arial" w:eastAsia="Arial" w:hAnsi="Arial" w:cs="Arial"/>
                <w:sz w:val="24"/>
                <w:szCs w:val="24"/>
              </w:rPr>
              <w:lastRenderedPageBreak/>
              <w:t>Nature and purposes of the Processing</w:t>
            </w:r>
          </w:p>
        </w:tc>
        <w:tc>
          <w:tcPr>
            <w:tcW w:w="7423" w:type="dxa"/>
            <w:shd w:val="clear" w:color="auto" w:fill="auto"/>
          </w:tcPr>
          <w:p w14:paraId="7F005F3D" w14:textId="77777777" w:rsidR="00E5599B" w:rsidRDefault="00F0106E">
            <w:pPr>
              <w:rPr>
                <w:rFonts w:ascii="Arial" w:eastAsia="Arial" w:hAnsi="Arial" w:cs="Arial"/>
                <w:sz w:val="24"/>
                <w:szCs w:val="24"/>
              </w:rPr>
            </w:pPr>
            <w:r>
              <w:rPr>
                <w:rFonts w:ascii="Arial" w:eastAsia="Arial" w:hAnsi="Arial" w:cs="Arial"/>
                <w:sz w:val="24"/>
                <w:szCs w:val="24"/>
              </w:rPr>
              <w:t xml:space="preserve">Data will be collected, recorded and processed to enable the recruitment and appointment of Interpreters and Translators which may be utilised under a Call Off Contract via RM6141. This information should be stored digitally, in a secure manner. </w:t>
            </w:r>
          </w:p>
          <w:p w14:paraId="4C52A856" w14:textId="6DCEDDC4" w:rsidR="00E5599B" w:rsidRDefault="00F0106E">
            <w:pPr>
              <w:rPr>
                <w:rFonts w:ascii="Arial" w:eastAsia="Arial" w:hAnsi="Arial" w:cs="Arial"/>
                <w:sz w:val="24"/>
                <w:szCs w:val="24"/>
              </w:rPr>
            </w:pPr>
            <w:r>
              <w:rPr>
                <w:rFonts w:ascii="Arial" w:eastAsia="Arial" w:hAnsi="Arial" w:cs="Arial"/>
                <w:sz w:val="24"/>
                <w:szCs w:val="24"/>
              </w:rPr>
              <w:t xml:space="preserve">This information may be shared with the </w:t>
            </w:r>
            <w:r w:rsidR="006C60FB">
              <w:rPr>
                <w:rFonts w:ascii="Arial" w:eastAsia="Arial" w:hAnsi="Arial" w:cs="Arial"/>
                <w:sz w:val="24"/>
                <w:szCs w:val="24"/>
              </w:rPr>
              <w:t>Buyer</w:t>
            </w:r>
            <w:r>
              <w:rPr>
                <w:rFonts w:ascii="Arial" w:eastAsia="Arial" w:hAnsi="Arial" w:cs="Arial"/>
                <w:sz w:val="24"/>
                <w:szCs w:val="24"/>
              </w:rPr>
              <w:t xml:space="preserve"> to enable compliance checks on the Supplier to be undertaken. This information will be shared digitally in a secure manner. </w:t>
            </w:r>
          </w:p>
          <w:p w14:paraId="1A10CAC7" w14:textId="77777777" w:rsidR="00E5599B" w:rsidRDefault="00E5599B">
            <w:pPr>
              <w:rPr>
                <w:rFonts w:ascii="Arial" w:eastAsia="Arial" w:hAnsi="Arial" w:cs="Arial"/>
                <w:sz w:val="24"/>
                <w:szCs w:val="24"/>
              </w:rPr>
            </w:pPr>
          </w:p>
        </w:tc>
      </w:tr>
      <w:tr w:rsidR="00E5599B" w14:paraId="173FB257" w14:textId="77777777">
        <w:trPr>
          <w:trHeight w:val="1400"/>
        </w:trPr>
        <w:tc>
          <w:tcPr>
            <w:tcW w:w="2263" w:type="dxa"/>
            <w:shd w:val="clear" w:color="auto" w:fill="auto"/>
          </w:tcPr>
          <w:p w14:paraId="5F123B0D" w14:textId="77777777" w:rsidR="00E5599B" w:rsidRDefault="00F0106E">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59704C6B" w14:textId="77777777" w:rsidR="00E5599B" w:rsidRDefault="00F0106E" w:rsidP="00BC2E6D">
            <w:pPr>
              <w:spacing w:after="0" w:line="240" w:lineRule="auto"/>
              <w:rPr>
                <w:rFonts w:ascii="Arial" w:eastAsia="Arial" w:hAnsi="Arial" w:cs="Arial"/>
                <w:sz w:val="24"/>
                <w:szCs w:val="24"/>
              </w:rPr>
            </w:pPr>
            <w:r>
              <w:rPr>
                <w:rFonts w:ascii="Arial" w:eastAsia="Arial" w:hAnsi="Arial" w:cs="Arial"/>
                <w:sz w:val="24"/>
                <w:szCs w:val="24"/>
              </w:rPr>
              <w:t xml:space="preserve">Personal Data will include: </w:t>
            </w:r>
          </w:p>
          <w:p w14:paraId="4490C2CC" w14:textId="77777777" w:rsidR="00E5599B" w:rsidRDefault="00F0106E" w:rsidP="00BC2E6D">
            <w:pPr>
              <w:spacing w:after="0" w:line="240" w:lineRule="auto"/>
              <w:rPr>
                <w:rFonts w:ascii="Arial" w:eastAsia="Arial" w:hAnsi="Arial" w:cs="Arial"/>
                <w:sz w:val="24"/>
                <w:szCs w:val="24"/>
              </w:rPr>
            </w:pPr>
            <w:r>
              <w:rPr>
                <w:rFonts w:ascii="Arial" w:eastAsia="Arial" w:hAnsi="Arial" w:cs="Arial"/>
                <w:sz w:val="24"/>
                <w:szCs w:val="24"/>
              </w:rPr>
              <w:t xml:space="preserve">Name, DOB, NINO, Pay, Qualifications, Work History, Right to Work and Clearances.  </w:t>
            </w:r>
          </w:p>
          <w:p w14:paraId="481CDA75" w14:textId="58B1619A" w:rsidR="00BC2E6D" w:rsidRPr="00BC2E6D" w:rsidRDefault="00BC2E6D" w:rsidP="00BC2E6D">
            <w:pPr>
              <w:spacing w:after="0" w:line="240" w:lineRule="auto"/>
              <w:rPr>
                <w:rFonts w:ascii="Arial" w:eastAsia="Arial" w:hAnsi="Arial" w:cs="Arial"/>
                <w:sz w:val="24"/>
                <w:szCs w:val="24"/>
              </w:rPr>
            </w:pPr>
            <w:r w:rsidRPr="00BC2E6D">
              <w:rPr>
                <w:rFonts w:ascii="Arial" w:eastAsia="Arial" w:hAnsi="Arial" w:cs="Arial"/>
                <w:sz w:val="24"/>
                <w:szCs w:val="24"/>
              </w:rPr>
              <w:t xml:space="preserve">All relevant personal data to the </w:t>
            </w:r>
            <w:r>
              <w:rPr>
                <w:rFonts w:ascii="Arial" w:eastAsia="Arial" w:hAnsi="Arial" w:cs="Arial"/>
                <w:sz w:val="24"/>
                <w:szCs w:val="24"/>
              </w:rPr>
              <w:t>Data Subject</w:t>
            </w:r>
            <w:r w:rsidRPr="00BC2E6D">
              <w:rPr>
                <w:rFonts w:ascii="Arial" w:eastAsia="Arial" w:hAnsi="Arial" w:cs="Arial"/>
                <w:sz w:val="24"/>
                <w:szCs w:val="24"/>
              </w:rPr>
              <w:t xml:space="preserve"> being presented for matters of immigration</w:t>
            </w:r>
            <w:r>
              <w:rPr>
                <w:rFonts w:ascii="Arial" w:eastAsia="Arial" w:hAnsi="Arial" w:cs="Arial"/>
                <w:sz w:val="24"/>
                <w:szCs w:val="24"/>
              </w:rPr>
              <w:t>, consultation, detention, formal documentation application/vetting processes</w:t>
            </w:r>
            <w:r w:rsidRPr="00BC2E6D">
              <w:rPr>
                <w:rFonts w:ascii="Arial" w:eastAsia="Arial" w:hAnsi="Arial" w:cs="Arial"/>
                <w:sz w:val="24"/>
                <w:szCs w:val="24"/>
              </w:rPr>
              <w:t xml:space="preserve"> including the list below, which is not exhaustive:</w:t>
            </w:r>
          </w:p>
          <w:p w14:paraId="15F58B5B" w14:textId="3448DA4F" w:rsidR="00BC2E6D" w:rsidRPr="00BC2E6D" w:rsidRDefault="00BC2E6D" w:rsidP="00BC2E6D">
            <w:pPr>
              <w:spacing w:after="0" w:line="240" w:lineRule="auto"/>
              <w:rPr>
                <w:rFonts w:ascii="Arial" w:eastAsia="Arial" w:hAnsi="Arial" w:cs="Arial"/>
                <w:sz w:val="24"/>
                <w:szCs w:val="24"/>
              </w:rPr>
            </w:pPr>
            <w:r w:rsidRPr="00BC2E6D">
              <w:rPr>
                <w:rFonts w:ascii="Arial" w:eastAsia="Arial" w:hAnsi="Arial" w:cs="Arial"/>
                <w:sz w:val="24"/>
                <w:szCs w:val="24"/>
              </w:rPr>
              <w:t>All Data Subjects</w:t>
            </w:r>
            <w:r>
              <w:rPr>
                <w:rFonts w:ascii="Arial" w:eastAsia="Arial" w:hAnsi="Arial" w:cs="Arial"/>
                <w:sz w:val="24"/>
                <w:szCs w:val="24"/>
              </w:rPr>
              <w:t xml:space="preserve"> (and potential associates)</w:t>
            </w:r>
          </w:p>
          <w:p w14:paraId="07EFD52A"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Full name</w:t>
            </w:r>
          </w:p>
          <w:p w14:paraId="16D15B17"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Workplace address</w:t>
            </w:r>
          </w:p>
          <w:p w14:paraId="78A048FC"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Workplace Phone Number</w:t>
            </w:r>
          </w:p>
          <w:p w14:paraId="381CDE43"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Workplace email address</w:t>
            </w:r>
          </w:p>
          <w:p w14:paraId="46878DC6"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Names</w:t>
            </w:r>
          </w:p>
          <w:p w14:paraId="5956D22D"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Job Title</w:t>
            </w:r>
          </w:p>
          <w:p w14:paraId="72C9DBBD"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Compensation</w:t>
            </w:r>
          </w:p>
          <w:p w14:paraId="44FFE83B"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Tenure Information</w:t>
            </w:r>
          </w:p>
          <w:p w14:paraId="287D01F7"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Qualifications or Certifications</w:t>
            </w:r>
          </w:p>
          <w:p w14:paraId="5EC13519"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Nationality</w:t>
            </w:r>
          </w:p>
          <w:p w14:paraId="351EEE27"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Education &amp; training history</w:t>
            </w:r>
          </w:p>
          <w:p w14:paraId="7EA3217C"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Previous work history</w:t>
            </w:r>
          </w:p>
          <w:p w14:paraId="534891A6"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Personal Interests</w:t>
            </w:r>
          </w:p>
          <w:p w14:paraId="22087409"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References and referee details</w:t>
            </w:r>
          </w:p>
          <w:p w14:paraId="395831DF"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Driving license details</w:t>
            </w:r>
          </w:p>
          <w:p w14:paraId="077DFF1F"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National insurance number</w:t>
            </w:r>
          </w:p>
          <w:p w14:paraId="07B10A34"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Bank statements</w:t>
            </w:r>
          </w:p>
          <w:p w14:paraId="2DE11A60"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Utility bills</w:t>
            </w:r>
          </w:p>
          <w:p w14:paraId="2FBD922B"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Job title or role</w:t>
            </w:r>
          </w:p>
          <w:p w14:paraId="169D456E"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Job application details</w:t>
            </w:r>
          </w:p>
          <w:p w14:paraId="2A7D3D37"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Start date</w:t>
            </w:r>
          </w:p>
          <w:p w14:paraId="21A23FEC"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End date &amp; reason for termination</w:t>
            </w:r>
          </w:p>
          <w:p w14:paraId="687B0B83" w14:textId="3EA380BD" w:rsid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Contract type</w:t>
            </w:r>
          </w:p>
          <w:p w14:paraId="218EAA41" w14:textId="6E844FDB"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Pr>
                <w:rFonts w:ascii="Arial" w:eastAsia="Arial" w:hAnsi="Arial" w:cs="Arial"/>
                <w:sz w:val="24"/>
                <w:szCs w:val="24"/>
              </w:rPr>
              <w:t>Criminal History</w:t>
            </w:r>
          </w:p>
          <w:p w14:paraId="53758511"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Compensation data</w:t>
            </w:r>
          </w:p>
          <w:p w14:paraId="5E7ECD44"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Photographic Facial Image</w:t>
            </w:r>
          </w:p>
          <w:p w14:paraId="41959FB7"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Biometric data</w:t>
            </w:r>
          </w:p>
          <w:p w14:paraId="241D0C8B"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Birth certificates</w:t>
            </w:r>
          </w:p>
          <w:p w14:paraId="0976FAE7"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IP Address</w:t>
            </w:r>
          </w:p>
          <w:p w14:paraId="3484318E"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lastRenderedPageBreak/>
              <w:t>Details of physical and psychological health or medical condition</w:t>
            </w:r>
          </w:p>
          <w:p w14:paraId="4E6DF2EC" w14:textId="77777777"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Next of kin &amp; emergency contact details</w:t>
            </w:r>
          </w:p>
          <w:p w14:paraId="443097E3" w14:textId="6B0D1582" w:rsidR="00BC2E6D" w:rsidRPr="00BC2E6D" w:rsidRDefault="00BC2E6D" w:rsidP="00BC2E6D">
            <w:pPr>
              <w:pStyle w:val="ListParagraph"/>
              <w:numPr>
                <w:ilvl w:val="0"/>
                <w:numId w:val="11"/>
              </w:numPr>
              <w:spacing w:after="0" w:line="240" w:lineRule="auto"/>
              <w:rPr>
                <w:rFonts w:ascii="Arial" w:eastAsia="Arial" w:hAnsi="Arial" w:cs="Arial"/>
                <w:sz w:val="24"/>
                <w:szCs w:val="24"/>
              </w:rPr>
            </w:pPr>
            <w:r w:rsidRPr="00BC2E6D">
              <w:rPr>
                <w:rFonts w:ascii="Arial" w:eastAsia="Arial" w:hAnsi="Arial" w:cs="Arial"/>
                <w:sz w:val="24"/>
                <w:szCs w:val="24"/>
              </w:rPr>
              <w:t>Record of absence time tracking &amp; annual leave</w:t>
            </w:r>
          </w:p>
        </w:tc>
      </w:tr>
      <w:tr w:rsidR="00E5599B" w14:paraId="45494FB8" w14:textId="77777777">
        <w:trPr>
          <w:trHeight w:val="1560"/>
        </w:trPr>
        <w:tc>
          <w:tcPr>
            <w:tcW w:w="2263" w:type="dxa"/>
            <w:shd w:val="clear" w:color="auto" w:fill="auto"/>
          </w:tcPr>
          <w:p w14:paraId="01A9630A" w14:textId="77777777" w:rsidR="00E5599B" w:rsidRDefault="00F0106E">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5A492948" w14:textId="77777777" w:rsidR="00E5599B" w:rsidRDefault="00F0106E">
            <w:pPr>
              <w:rPr>
                <w:rFonts w:ascii="Arial" w:eastAsia="Arial" w:hAnsi="Arial" w:cs="Arial"/>
                <w:sz w:val="24"/>
                <w:szCs w:val="24"/>
              </w:rPr>
            </w:pPr>
            <w:r>
              <w:rPr>
                <w:rFonts w:ascii="Arial" w:eastAsia="Arial" w:hAnsi="Arial" w:cs="Arial"/>
                <w:sz w:val="24"/>
                <w:szCs w:val="24"/>
              </w:rPr>
              <w:t>Data Subjects may include:</w:t>
            </w:r>
          </w:p>
          <w:p w14:paraId="43C1A744" w14:textId="77777777" w:rsidR="00E5599B" w:rsidRDefault="00F0106E">
            <w:pPr>
              <w:numPr>
                <w:ilvl w:val="0"/>
                <w:numId w:val="7"/>
              </w:numPr>
              <w:spacing w:after="0"/>
              <w:rPr>
                <w:rFonts w:ascii="Arial" w:eastAsia="Arial" w:hAnsi="Arial" w:cs="Arial"/>
                <w:sz w:val="24"/>
                <w:szCs w:val="24"/>
              </w:rPr>
            </w:pPr>
            <w:r>
              <w:rPr>
                <w:rFonts w:ascii="Arial" w:eastAsia="Arial" w:hAnsi="Arial" w:cs="Arial"/>
                <w:sz w:val="24"/>
                <w:szCs w:val="24"/>
              </w:rPr>
              <w:t>Staff (employees) and Contracted Employee</w:t>
            </w:r>
          </w:p>
          <w:p w14:paraId="773AC786" w14:textId="77777777" w:rsidR="00E5599B" w:rsidRDefault="00F0106E">
            <w:pPr>
              <w:numPr>
                <w:ilvl w:val="0"/>
                <w:numId w:val="7"/>
              </w:numPr>
              <w:spacing w:after="0"/>
              <w:rPr>
                <w:rFonts w:ascii="Arial" w:eastAsia="Arial" w:hAnsi="Arial" w:cs="Arial"/>
                <w:sz w:val="24"/>
                <w:szCs w:val="24"/>
              </w:rPr>
            </w:pPr>
            <w:r>
              <w:rPr>
                <w:rFonts w:ascii="Arial" w:eastAsia="Arial" w:hAnsi="Arial" w:cs="Arial"/>
                <w:sz w:val="24"/>
                <w:szCs w:val="24"/>
              </w:rPr>
              <w:t>Self Employed Contractors</w:t>
            </w:r>
          </w:p>
          <w:p w14:paraId="25054822" w14:textId="77777777" w:rsidR="00E5599B" w:rsidRDefault="00F0106E">
            <w:pPr>
              <w:numPr>
                <w:ilvl w:val="0"/>
                <w:numId w:val="7"/>
              </w:numPr>
              <w:spacing w:after="0"/>
              <w:rPr>
                <w:rFonts w:ascii="Arial" w:eastAsia="Arial" w:hAnsi="Arial" w:cs="Arial"/>
                <w:sz w:val="24"/>
                <w:szCs w:val="24"/>
              </w:rPr>
            </w:pPr>
            <w:r>
              <w:rPr>
                <w:rFonts w:ascii="Arial" w:eastAsia="Arial" w:hAnsi="Arial" w:cs="Arial"/>
                <w:sz w:val="24"/>
                <w:szCs w:val="24"/>
              </w:rPr>
              <w:t>Customers/Clients</w:t>
            </w:r>
          </w:p>
          <w:p w14:paraId="56ACFBEB" w14:textId="77777777" w:rsidR="00E5599B" w:rsidRDefault="00F0106E">
            <w:pPr>
              <w:numPr>
                <w:ilvl w:val="0"/>
                <w:numId w:val="7"/>
              </w:numPr>
              <w:rPr>
                <w:rFonts w:ascii="Arial" w:eastAsia="Arial" w:hAnsi="Arial" w:cs="Arial"/>
                <w:sz w:val="24"/>
                <w:szCs w:val="24"/>
              </w:rPr>
            </w:pPr>
            <w:r>
              <w:rPr>
                <w:rFonts w:ascii="Arial" w:eastAsia="Arial" w:hAnsi="Arial" w:cs="Arial"/>
                <w:sz w:val="24"/>
                <w:szCs w:val="24"/>
              </w:rPr>
              <w:t>Suppliers</w:t>
            </w:r>
          </w:p>
        </w:tc>
      </w:tr>
      <w:tr w:rsidR="00E5599B" w14:paraId="32BB0880" w14:textId="77777777">
        <w:trPr>
          <w:trHeight w:val="1660"/>
        </w:trPr>
        <w:tc>
          <w:tcPr>
            <w:tcW w:w="2263" w:type="dxa"/>
            <w:shd w:val="clear" w:color="auto" w:fill="auto"/>
          </w:tcPr>
          <w:p w14:paraId="28842E85" w14:textId="77777777" w:rsidR="00E5599B" w:rsidRDefault="00F0106E">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1F974A3" w14:textId="77777777" w:rsidR="00E5599B" w:rsidRDefault="00F0106E">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09FC86A2" w14:textId="77777777" w:rsidR="00E5599B" w:rsidRDefault="00F0106E">
            <w:pPr>
              <w:rPr>
                <w:rFonts w:ascii="Arial" w:eastAsia="Arial" w:hAnsi="Arial" w:cs="Arial"/>
                <w:sz w:val="24"/>
                <w:szCs w:val="24"/>
              </w:rPr>
            </w:pPr>
            <w:r>
              <w:rPr>
                <w:rFonts w:ascii="Arial" w:eastAsia="Arial" w:hAnsi="Arial" w:cs="Arial"/>
                <w:sz w:val="24"/>
                <w:szCs w:val="24"/>
              </w:rPr>
              <w:t xml:space="preserve">The Supplier must retain and store securely any data in relation to a Call Off Contract for a minimum of 7 years after the expiry of the agreement. Once this period has ended the Supplier must destroy any data stored in line with 10.5 of the Core Terms. </w:t>
            </w:r>
          </w:p>
          <w:p w14:paraId="37C59A3E" w14:textId="77777777" w:rsidR="00E5599B" w:rsidRDefault="00E5599B">
            <w:pPr>
              <w:rPr>
                <w:rFonts w:ascii="Arial" w:eastAsia="Arial" w:hAnsi="Arial" w:cs="Arial"/>
                <w:sz w:val="24"/>
                <w:szCs w:val="24"/>
              </w:rPr>
            </w:pPr>
          </w:p>
        </w:tc>
      </w:tr>
    </w:tbl>
    <w:p w14:paraId="4C41F762" w14:textId="77777777" w:rsidR="00E5599B" w:rsidRDefault="00E5599B">
      <w:pPr>
        <w:rPr>
          <w:rFonts w:ascii="Arial" w:eastAsia="Arial" w:hAnsi="Arial" w:cs="Arial"/>
          <w:b/>
          <w:sz w:val="24"/>
          <w:szCs w:val="24"/>
        </w:rPr>
      </w:pPr>
    </w:p>
    <w:p w14:paraId="19BC3F20" w14:textId="77777777" w:rsidR="00E5599B" w:rsidRDefault="00F0106E">
      <w:pPr>
        <w:rPr>
          <w:rFonts w:ascii="Arial" w:eastAsia="Arial" w:hAnsi="Arial" w:cs="Arial"/>
          <w:b/>
          <w:sz w:val="24"/>
          <w:szCs w:val="24"/>
        </w:rPr>
      </w:pPr>
      <w:r>
        <w:br w:type="page"/>
      </w:r>
    </w:p>
    <w:p w14:paraId="65CE5DE7" w14:textId="48D935F5" w:rsidR="00E5599B" w:rsidRDefault="00F0106E">
      <w:pPr>
        <w:rPr>
          <w:rFonts w:ascii="Arial" w:eastAsia="Arial" w:hAnsi="Arial" w:cs="Arial"/>
          <w:sz w:val="24"/>
          <w:szCs w:val="24"/>
        </w:rPr>
      </w:pPr>
      <w:r>
        <w:rPr>
          <w:rFonts w:ascii="Arial" w:eastAsia="Arial" w:hAnsi="Arial" w:cs="Arial"/>
          <w:b/>
          <w:sz w:val="24"/>
          <w:szCs w:val="24"/>
        </w:rPr>
        <w:lastRenderedPageBreak/>
        <w:t>Annex 2 - Joint Controller Agreement</w:t>
      </w:r>
      <w:r w:rsidR="00BC2E6D">
        <w:rPr>
          <w:rFonts w:ascii="Arial" w:eastAsia="Arial" w:hAnsi="Arial" w:cs="Arial"/>
          <w:b/>
          <w:sz w:val="24"/>
          <w:szCs w:val="24"/>
        </w:rPr>
        <w:t xml:space="preserve"> – NOT USED</w:t>
      </w:r>
    </w:p>
    <w:p w14:paraId="38F5585C" w14:textId="77777777" w:rsidR="00E5599B" w:rsidRDefault="00F0106E">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374B9B69" w14:textId="77777777" w:rsidR="00E5599B" w:rsidRDefault="00F0106E">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6A95EAC0" w14:textId="77777777" w:rsidR="00E5599B" w:rsidRDefault="00F0106E">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 xml:space="preserve">[Supplier/Relevant Authority]: </w:t>
      </w:r>
    </w:p>
    <w:p w14:paraId="145BBF43" w14:textId="77777777" w:rsidR="00E5599B" w:rsidRDefault="00F0106E">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1EC53C51" w14:textId="77777777" w:rsidR="00E5599B" w:rsidRDefault="00F0106E">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0FA7B423" w14:textId="77777777" w:rsidR="00E5599B" w:rsidRDefault="00F0106E">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14:paraId="2FB66BD9" w14:textId="77777777" w:rsidR="00E5599B" w:rsidRDefault="00F0106E">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54221A" w14:textId="77777777" w:rsidR="00E5599B" w:rsidRDefault="00F0106E">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This must be outlined in the [</w:t>
      </w:r>
      <w:r>
        <w:rPr>
          <w:rFonts w:ascii="Arial" w:eastAsia="Arial" w:hAnsi="Arial" w:cs="Arial"/>
          <w:sz w:val="24"/>
          <w:szCs w:val="24"/>
          <w:highlight w:val="yellow"/>
        </w:rPr>
        <w:t>Supplier’s/Relevant Authority’s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14:paraId="2AACF0C0" w14:textId="77777777" w:rsidR="00E5599B" w:rsidRDefault="00F0106E">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79CBD28" w14:textId="77777777" w:rsidR="00E5599B" w:rsidRDefault="00F0106E">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63118557" w14:textId="77777777" w:rsidR="00E5599B" w:rsidRDefault="00F0106E">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32354455" w14:textId="77777777" w:rsidR="00E5599B" w:rsidRDefault="00F0106E">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t xml:space="preserve">report to the other Party every </w:t>
      </w:r>
      <w:r>
        <w:rPr>
          <w:rFonts w:ascii="Arial" w:eastAsia="Arial" w:hAnsi="Arial" w:cs="Arial"/>
          <w:sz w:val="24"/>
          <w:szCs w:val="24"/>
          <w:highlight w:val="yellow"/>
        </w:rPr>
        <w:t xml:space="preserve">[x] </w:t>
      </w:r>
      <w:r>
        <w:rPr>
          <w:rFonts w:ascii="Arial" w:eastAsia="Arial" w:hAnsi="Arial" w:cs="Arial"/>
          <w:sz w:val="24"/>
          <w:szCs w:val="24"/>
        </w:rPr>
        <w:t>months on:</w:t>
      </w:r>
    </w:p>
    <w:p w14:paraId="408B2FAB" w14:textId="77777777" w:rsidR="00E5599B" w:rsidRDefault="00F0106E">
      <w:pPr>
        <w:ind w:left="1770" w:hanging="567"/>
        <w:rPr>
          <w:rFonts w:ascii="Arial" w:eastAsia="Arial" w:hAnsi="Arial" w:cs="Arial"/>
          <w:sz w:val="24"/>
          <w:szCs w:val="24"/>
        </w:rPr>
      </w:pPr>
      <w:r>
        <w:rPr>
          <w:rFonts w:ascii="Arial" w:eastAsia="Arial" w:hAnsi="Arial" w:cs="Arial"/>
          <w:sz w:val="24"/>
          <w:szCs w:val="24"/>
        </w:rPr>
        <w:lastRenderedPageBreak/>
        <w:t>(i)</w:t>
      </w: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36B09534" w14:textId="77777777" w:rsidR="00E5599B" w:rsidRDefault="00F0106E">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14:paraId="2F58BCD1" w14:textId="77777777" w:rsidR="00E5599B" w:rsidRDefault="00F0106E">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other Party’s obligations under applicable Data Protection Legislation;</w:t>
      </w:r>
    </w:p>
    <w:p w14:paraId="7A5057FE" w14:textId="77777777" w:rsidR="00E5599B" w:rsidRDefault="00F0106E">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14:paraId="774CA2B5" w14:textId="77777777" w:rsidR="00E5599B" w:rsidRDefault="00F0106E">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any requests from any third party for disclosure of Personal Data where compliance with such request is required or purported to be required by Law,</w:t>
      </w:r>
    </w:p>
    <w:p w14:paraId="520AE846" w14:textId="77777777" w:rsidR="00E5599B" w:rsidRDefault="00F0106E">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77D9C46" w14:textId="77777777" w:rsidR="00E5599B" w:rsidRDefault="00F0106E">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2.1(a)(i) to (v); </w:t>
      </w:r>
    </w:p>
    <w:p w14:paraId="78E0F0E8" w14:textId="77777777" w:rsidR="00E5599B" w:rsidRDefault="00F0106E">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6886FF6C" w14:textId="77777777" w:rsidR="00E5599B" w:rsidRDefault="00F0106E">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1E01B7EA" w14:textId="77777777" w:rsidR="00E5599B" w:rsidRDefault="00F0106E">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14:paraId="42F95224" w14:textId="77777777" w:rsidR="00E5599B" w:rsidRDefault="00F0106E">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71D10984" w14:textId="77777777" w:rsidR="00E5599B" w:rsidRDefault="00F0106E">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t>take all reasonable steps to ensure the reliability and integrity of any of its Personnel who have access to the Personal Data and ensure that its Personnel:</w:t>
      </w:r>
    </w:p>
    <w:p w14:paraId="7B66F001" w14:textId="77777777" w:rsidR="00E5599B" w:rsidRDefault="00F0106E">
      <w:pPr>
        <w:ind w:left="1769" w:hanging="566"/>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t xml:space="preserve">are aware of and comply with their duties under this Annex 2 (Joint Controller Agreement) and those in respect of Confidential Information </w:t>
      </w:r>
    </w:p>
    <w:p w14:paraId="37125BA9" w14:textId="77777777" w:rsidR="00E5599B" w:rsidRDefault="00F0106E">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565341A1" w14:textId="77777777" w:rsidR="00E5599B" w:rsidRDefault="00F0106E">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14:paraId="53099228" w14:textId="77777777" w:rsidR="00E5599B" w:rsidRDefault="00F0106E">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14:paraId="3138EC1D" w14:textId="77777777" w:rsidR="00E5599B" w:rsidRDefault="00F0106E">
      <w:pPr>
        <w:ind w:left="1769" w:hanging="566"/>
        <w:rPr>
          <w:rFonts w:ascii="Arial" w:eastAsia="Arial" w:hAnsi="Arial" w:cs="Arial"/>
          <w:sz w:val="24"/>
          <w:szCs w:val="24"/>
        </w:rPr>
      </w:pPr>
      <w:r>
        <w:rPr>
          <w:rFonts w:ascii="Arial" w:eastAsia="Arial" w:hAnsi="Arial" w:cs="Arial"/>
          <w:sz w:val="24"/>
          <w:szCs w:val="24"/>
        </w:rPr>
        <w:t>(i)    nature of the data to be protected;</w:t>
      </w:r>
    </w:p>
    <w:p w14:paraId="6FC6D75E" w14:textId="77777777" w:rsidR="00E5599B" w:rsidRDefault="00F0106E">
      <w:pPr>
        <w:ind w:left="1769" w:hanging="566"/>
        <w:rPr>
          <w:rFonts w:ascii="Arial" w:eastAsia="Arial" w:hAnsi="Arial" w:cs="Arial"/>
          <w:sz w:val="24"/>
          <w:szCs w:val="24"/>
        </w:rPr>
      </w:pPr>
      <w:r>
        <w:rPr>
          <w:rFonts w:ascii="Arial" w:eastAsia="Arial" w:hAnsi="Arial" w:cs="Arial"/>
          <w:sz w:val="24"/>
          <w:szCs w:val="24"/>
        </w:rPr>
        <w:t>(i)   harm that might result from a Personal Data Breach;</w:t>
      </w:r>
    </w:p>
    <w:p w14:paraId="3A413240" w14:textId="77777777" w:rsidR="00E5599B" w:rsidRDefault="00F0106E">
      <w:pPr>
        <w:ind w:left="1769" w:hanging="566"/>
        <w:rPr>
          <w:rFonts w:ascii="Arial" w:eastAsia="Arial" w:hAnsi="Arial" w:cs="Arial"/>
          <w:sz w:val="24"/>
          <w:szCs w:val="24"/>
        </w:rPr>
      </w:pPr>
      <w:r>
        <w:rPr>
          <w:rFonts w:ascii="Arial" w:eastAsia="Arial" w:hAnsi="Arial" w:cs="Arial"/>
          <w:sz w:val="24"/>
          <w:szCs w:val="24"/>
        </w:rPr>
        <w:t>(iii)   state of technological development; and</w:t>
      </w:r>
    </w:p>
    <w:p w14:paraId="723199E3" w14:textId="77777777" w:rsidR="00E5599B" w:rsidRDefault="00F0106E">
      <w:pPr>
        <w:ind w:left="1769" w:hanging="566"/>
        <w:rPr>
          <w:rFonts w:ascii="Arial" w:eastAsia="Arial" w:hAnsi="Arial" w:cs="Arial"/>
          <w:sz w:val="24"/>
          <w:szCs w:val="24"/>
        </w:rPr>
      </w:pPr>
      <w:r>
        <w:rPr>
          <w:rFonts w:ascii="Arial" w:eastAsia="Arial" w:hAnsi="Arial" w:cs="Arial"/>
          <w:sz w:val="24"/>
          <w:szCs w:val="24"/>
        </w:rPr>
        <w:t>(iv)   cost of implementing any measures;</w:t>
      </w:r>
    </w:p>
    <w:p w14:paraId="73E99518" w14:textId="77777777" w:rsidR="00E5599B" w:rsidRDefault="00F0106E">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6309AED4" w14:textId="77777777" w:rsidR="00E5599B" w:rsidRDefault="00F0106E">
      <w:pPr>
        <w:ind w:left="1203" w:hanging="566"/>
        <w:rPr>
          <w:rFonts w:ascii="Arial" w:eastAsia="Arial" w:hAnsi="Arial" w:cs="Arial"/>
          <w:sz w:val="24"/>
          <w:szCs w:val="24"/>
        </w:rPr>
      </w:pPr>
      <w:r>
        <w:rPr>
          <w:rFonts w:ascii="Arial" w:eastAsia="Arial" w:hAnsi="Arial" w:cs="Arial"/>
          <w:sz w:val="24"/>
          <w:szCs w:val="24"/>
        </w:rPr>
        <w:t xml:space="preserve">(i)  </w:t>
      </w:r>
      <w:r>
        <w:rPr>
          <w:rFonts w:ascii="Arial" w:eastAsia="Arial" w:hAnsi="Arial" w:cs="Arial"/>
          <w:sz w:val="24"/>
          <w:szCs w:val="24"/>
        </w:rPr>
        <w:tab/>
        <w:t xml:space="preserve">ensure that it notifies the other Party as soon as it becomes aware of a Personal Data Breach. </w:t>
      </w:r>
    </w:p>
    <w:p w14:paraId="0584F7A0" w14:textId="77777777" w:rsidR="00E5599B" w:rsidRDefault="00F0106E">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591C6B39" w14:textId="77777777" w:rsidR="00E5599B" w:rsidRDefault="00F0106E">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14:paraId="324A4918" w14:textId="77777777" w:rsidR="00E5599B" w:rsidRDefault="00F0106E">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any Personal Data Breach or circumstances that are likely to give rise to a Personal Data Breach, providing the Relevant Authority and its advisors with:</w:t>
      </w:r>
    </w:p>
    <w:p w14:paraId="66E2D9F6" w14:textId="77777777" w:rsidR="00E5599B" w:rsidRDefault="00F0106E">
      <w:pPr>
        <w:rPr>
          <w:rFonts w:ascii="Arial" w:eastAsia="Arial" w:hAnsi="Arial" w:cs="Arial"/>
          <w:sz w:val="24"/>
          <w:szCs w:val="24"/>
        </w:rPr>
      </w:pPr>
      <w:r>
        <w:rPr>
          <w:rFonts w:ascii="Arial" w:eastAsia="Arial" w:hAnsi="Arial" w:cs="Arial"/>
          <w:sz w:val="24"/>
          <w:szCs w:val="24"/>
        </w:rPr>
        <w:t xml:space="preserve">(a) 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w:t>
      </w:r>
    </w:p>
    <w:p w14:paraId="27D08DB5" w14:textId="77777777" w:rsidR="00E5599B" w:rsidRDefault="00F0106E">
      <w:pPr>
        <w:rPr>
          <w:rFonts w:ascii="Arial" w:eastAsia="Arial" w:hAnsi="Arial" w:cs="Arial"/>
          <w:sz w:val="24"/>
          <w:szCs w:val="24"/>
        </w:rPr>
      </w:pPr>
      <w:r>
        <w:rPr>
          <w:rFonts w:ascii="Arial" w:eastAsia="Arial" w:hAnsi="Arial" w:cs="Arial"/>
          <w:sz w:val="24"/>
          <w:szCs w:val="24"/>
        </w:rPr>
        <w:t>(b) all reasonable assistance, including:</w:t>
      </w:r>
    </w:p>
    <w:p w14:paraId="06D91C58" w14:textId="77777777" w:rsidR="00E5599B" w:rsidRDefault="00F0106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14:paraId="5221094D" w14:textId="77777777" w:rsidR="00E5599B" w:rsidRDefault="00F0106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Relevant Authority to assist in the investigation, mitigation and remediation of a Personal Data Breach;</w:t>
      </w:r>
    </w:p>
    <w:p w14:paraId="586EA4B1" w14:textId="77777777" w:rsidR="00E5599B" w:rsidRDefault="00F0106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14:paraId="27B0EC59" w14:textId="77777777" w:rsidR="00E5599B" w:rsidRDefault="00F0106E">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967E833" w14:textId="77777777" w:rsidR="00E5599B" w:rsidRDefault="00F0106E">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243CC83" w14:textId="77777777" w:rsidR="00E5599B" w:rsidRDefault="00F0106E">
      <w:pPr>
        <w:rPr>
          <w:rFonts w:ascii="Arial" w:eastAsia="Arial" w:hAnsi="Arial" w:cs="Arial"/>
          <w:sz w:val="24"/>
          <w:szCs w:val="24"/>
        </w:rPr>
      </w:pPr>
      <w:r>
        <w:rPr>
          <w:rFonts w:ascii="Arial" w:eastAsia="Arial" w:hAnsi="Arial" w:cs="Arial"/>
          <w:sz w:val="24"/>
          <w:szCs w:val="24"/>
        </w:rPr>
        <w:t xml:space="preserve">(a) the nature of the Personal Data Breach; </w:t>
      </w:r>
    </w:p>
    <w:p w14:paraId="6E098B37" w14:textId="77777777" w:rsidR="00E5599B" w:rsidRDefault="00F0106E">
      <w:pPr>
        <w:rPr>
          <w:rFonts w:ascii="Arial" w:eastAsia="Arial" w:hAnsi="Arial" w:cs="Arial"/>
          <w:sz w:val="24"/>
          <w:szCs w:val="24"/>
        </w:rPr>
      </w:pPr>
      <w:r>
        <w:rPr>
          <w:rFonts w:ascii="Arial" w:eastAsia="Arial" w:hAnsi="Arial" w:cs="Arial"/>
          <w:sz w:val="24"/>
          <w:szCs w:val="24"/>
        </w:rPr>
        <w:t>(b) the nature of Personal Data affected;</w:t>
      </w:r>
    </w:p>
    <w:p w14:paraId="7F2E9DB6" w14:textId="77777777" w:rsidR="00E5599B" w:rsidRDefault="00F0106E">
      <w:pPr>
        <w:rPr>
          <w:rFonts w:ascii="Arial" w:eastAsia="Arial" w:hAnsi="Arial" w:cs="Arial"/>
          <w:sz w:val="24"/>
          <w:szCs w:val="24"/>
        </w:rPr>
      </w:pPr>
      <w:r>
        <w:rPr>
          <w:rFonts w:ascii="Arial" w:eastAsia="Arial" w:hAnsi="Arial" w:cs="Arial"/>
          <w:sz w:val="24"/>
          <w:szCs w:val="24"/>
        </w:rPr>
        <w:t>(c) the categories and number of Data Subjects concerned;</w:t>
      </w:r>
    </w:p>
    <w:p w14:paraId="3A653C23" w14:textId="77777777" w:rsidR="00E5599B" w:rsidRDefault="00F0106E">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14:paraId="58C0EFA4" w14:textId="77777777" w:rsidR="00E5599B" w:rsidRDefault="00F0106E">
      <w:pPr>
        <w:rPr>
          <w:rFonts w:ascii="Arial" w:eastAsia="Arial" w:hAnsi="Arial" w:cs="Arial"/>
          <w:sz w:val="24"/>
          <w:szCs w:val="24"/>
        </w:rPr>
      </w:pPr>
      <w:r>
        <w:rPr>
          <w:rFonts w:ascii="Arial" w:eastAsia="Arial" w:hAnsi="Arial" w:cs="Arial"/>
          <w:sz w:val="24"/>
          <w:szCs w:val="24"/>
        </w:rPr>
        <w:t>(e) measures taken or proposed to be taken to address the Personal Data Breach; and</w:t>
      </w:r>
    </w:p>
    <w:p w14:paraId="7CB65A1D" w14:textId="77777777" w:rsidR="00E5599B" w:rsidRDefault="00F0106E">
      <w:pPr>
        <w:rPr>
          <w:rFonts w:ascii="Arial" w:eastAsia="Arial" w:hAnsi="Arial" w:cs="Arial"/>
          <w:sz w:val="24"/>
          <w:szCs w:val="24"/>
        </w:rPr>
      </w:pPr>
      <w:r>
        <w:rPr>
          <w:rFonts w:ascii="Arial" w:eastAsia="Arial" w:hAnsi="Arial" w:cs="Arial"/>
          <w:sz w:val="24"/>
          <w:szCs w:val="24"/>
        </w:rPr>
        <w:t>(f) describe the likely consequences of the Personal Data Breach.</w:t>
      </w:r>
    </w:p>
    <w:p w14:paraId="7AAC0E2E" w14:textId="77777777" w:rsidR="00E5599B" w:rsidRDefault="00F0106E">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14:paraId="35A90075" w14:textId="77777777" w:rsidR="00E5599B" w:rsidRDefault="00F0106E">
      <w:pPr>
        <w:rPr>
          <w:rFonts w:ascii="Arial" w:eastAsia="Arial" w:hAnsi="Arial" w:cs="Arial"/>
          <w:sz w:val="24"/>
          <w:szCs w:val="24"/>
        </w:rPr>
      </w:pPr>
      <w:proofErr w:type="gramStart"/>
      <w:r>
        <w:rPr>
          <w:rFonts w:ascii="Arial" w:eastAsia="Arial" w:hAnsi="Arial" w:cs="Arial"/>
          <w:sz w:val="24"/>
          <w:szCs w:val="24"/>
        </w:rPr>
        <w:t>4.1  The</w:t>
      </w:r>
      <w:proofErr w:type="gramEnd"/>
      <w:r>
        <w:rPr>
          <w:rFonts w:ascii="Arial" w:eastAsia="Arial" w:hAnsi="Arial" w:cs="Arial"/>
          <w:sz w:val="24"/>
          <w:szCs w:val="24"/>
        </w:rPr>
        <w:t xml:space="preserve"> Supplier shall permit:</w:t>
      </w:r>
      <w:r>
        <w:rPr>
          <w:rFonts w:ascii="Arial" w:eastAsia="Arial" w:hAnsi="Arial" w:cs="Arial"/>
          <w:sz w:val="24"/>
          <w:szCs w:val="24"/>
        </w:rPr>
        <w:tab/>
      </w:r>
    </w:p>
    <w:p w14:paraId="2F836B30" w14:textId="77777777" w:rsidR="00E5599B" w:rsidRDefault="00F0106E">
      <w:pPr>
        <w:keepNext/>
        <w:numPr>
          <w:ilvl w:val="0"/>
          <w:numId w:val="10"/>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5FB3CC61" w14:textId="77777777" w:rsidR="00E5599B" w:rsidRDefault="00E5599B">
      <w:pPr>
        <w:keepNext/>
        <w:pBdr>
          <w:top w:val="nil"/>
          <w:left w:val="nil"/>
          <w:bottom w:val="nil"/>
          <w:right w:val="nil"/>
          <w:between w:val="nil"/>
        </w:pBdr>
        <w:spacing w:after="0" w:line="259" w:lineRule="auto"/>
        <w:ind w:left="709"/>
        <w:jc w:val="both"/>
        <w:rPr>
          <w:rFonts w:ascii="Arial" w:eastAsia="Arial" w:hAnsi="Arial" w:cs="Arial"/>
          <w:sz w:val="24"/>
          <w:szCs w:val="24"/>
        </w:rPr>
      </w:pPr>
    </w:p>
    <w:p w14:paraId="0FB48B12" w14:textId="77777777" w:rsidR="00E5599B" w:rsidRDefault="00F0106E">
      <w:pPr>
        <w:keepNext/>
        <w:numPr>
          <w:ilvl w:val="0"/>
          <w:numId w:val="10"/>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14:paraId="1C47DF3F" w14:textId="77777777" w:rsidR="00E5599B" w:rsidRDefault="00E5599B">
      <w:pPr>
        <w:keepNext/>
        <w:pBdr>
          <w:top w:val="nil"/>
          <w:left w:val="nil"/>
          <w:bottom w:val="nil"/>
          <w:right w:val="nil"/>
          <w:between w:val="nil"/>
        </w:pBdr>
        <w:spacing w:after="0" w:line="259" w:lineRule="auto"/>
        <w:rPr>
          <w:rFonts w:ascii="Arial" w:eastAsia="Arial" w:hAnsi="Arial" w:cs="Arial"/>
          <w:sz w:val="24"/>
          <w:szCs w:val="24"/>
        </w:rPr>
      </w:pPr>
    </w:p>
    <w:p w14:paraId="0C4C4616" w14:textId="77777777" w:rsidR="00E5599B" w:rsidRDefault="00F0106E">
      <w:pPr>
        <w:keepNext/>
        <w:rPr>
          <w:rFonts w:ascii="Arial" w:eastAsia="Arial" w:hAnsi="Arial" w:cs="Arial"/>
          <w:sz w:val="24"/>
          <w:szCs w:val="24"/>
        </w:rPr>
      </w:pPr>
      <w:r>
        <w:rPr>
          <w:rFonts w:ascii="Arial" w:eastAsia="Arial" w:hAnsi="Arial" w:cs="Arial"/>
          <w:sz w:val="24"/>
          <w:szCs w:val="24"/>
        </w:rPr>
        <w:t>4.2 The Relevant Authority may, in its sole discretion, require the Supplier to provide evidence of the Supplier’s compliance with Clause 4.1 in lieu of conducting such an audit, assessment or inspection.</w:t>
      </w:r>
    </w:p>
    <w:p w14:paraId="6529776E" w14:textId="77777777" w:rsidR="00E5599B" w:rsidRDefault="00F0106E">
      <w:pPr>
        <w:rPr>
          <w:rFonts w:ascii="Arial" w:eastAsia="Arial" w:hAnsi="Arial" w:cs="Arial"/>
          <w:b/>
          <w:sz w:val="24"/>
          <w:szCs w:val="24"/>
        </w:rPr>
      </w:pPr>
      <w:r>
        <w:rPr>
          <w:rFonts w:ascii="Arial" w:eastAsia="Arial" w:hAnsi="Arial" w:cs="Arial"/>
          <w:b/>
          <w:sz w:val="24"/>
          <w:szCs w:val="24"/>
        </w:rPr>
        <w:t>5. Impact Assessments</w:t>
      </w:r>
    </w:p>
    <w:p w14:paraId="02D7B512" w14:textId="77777777" w:rsidR="00E5599B" w:rsidRDefault="00F0106E">
      <w:pPr>
        <w:rPr>
          <w:rFonts w:ascii="Arial" w:eastAsia="Arial" w:hAnsi="Arial" w:cs="Arial"/>
          <w:sz w:val="24"/>
          <w:szCs w:val="24"/>
        </w:rPr>
      </w:pPr>
      <w:r>
        <w:rPr>
          <w:rFonts w:ascii="Arial" w:eastAsia="Arial" w:hAnsi="Arial" w:cs="Arial"/>
          <w:sz w:val="24"/>
          <w:szCs w:val="24"/>
        </w:rPr>
        <w:t>5.1 The Parties shall:</w:t>
      </w:r>
    </w:p>
    <w:p w14:paraId="284A1B8D" w14:textId="77777777" w:rsidR="00E5599B" w:rsidRDefault="00F0106E">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14:paraId="3E0FC9EA" w14:textId="77777777" w:rsidR="00E5599B" w:rsidRDefault="00E5599B">
      <w:pPr>
        <w:pBdr>
          <w:top w:val="nil"/>
          <w:left w:val="nil"/>
          <w:bottom w:val="nil"/>
          <w:right w:val="nil"/>
          <w:between w:val="nil"/>
        </w:pBdr>
        <w:spacing w:after="0"/>
        <w:ind w:left="11"/>
        <w:rPr>
          <w:rFonts w:ascii="Arial" w:eastAsia="Arial" w:hAnsi="Arial" w:cs="Arial"/>
          <w:sz w:val="24"/>
          <w:szCs w:val="24"/>
        </w:rPr>
      </w:pPr>
    </w:p>
    <w:p w14:paraId="7EC1F0BE" w14:textId="77777777" w:rsidR="00E5599B" w:rsidRDefault="00F0106E">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GDPR.</w:t>
      </w:r>
    </w:p>
    <w:p w14:paraId="713DA7F3" w14:textId="77777777" w:rsidR="00E5599B" w:rsidRDefault="00E5599B">
      <w:pPr>
        <w:keepNext/>
        <w:rPr>
          <w:rFonts w:ascii="Arial" w:eastAsia="Arial" w:hAnsi="Arial" w:cs="Arial"/>
          <w:sz w:val="24"/>
          <w:szCs w:val="24"/>
        </w:rPr>
      </w:pPr>
    </w:p>
    <w:p w14:paraId="65610A17" w14:textId="77777777" w:rsidR="00E5599B" w:rsidRDefault="00F0106E">
      <w:pPr>
        <w:rPr>
          <w:rFonts w:ascii="Arial" w:eastAsia="Arial" w:hAnsi="Arial" w:cs="Arial"/>
          <w:b/>
          <w:sz w:val="24"/>
          <w:szCs w:val="24"/>
        </w:rPr>
      </w:pPr>
      <w:r>
        <w:rPr>
          <w:rFonts w:ascii="Arial" w:eastAsia="Arial" w:hAnsi="Arial" w:cs="Arial"/>
          <w:b/>
          <w:sz w:val="24"/>
          <w:szCs w:val="24"/>
        </w:rPr>
        <w:t>6. ICO Guidance</w:t>
      </w:r>
    </w:p>
    <w:p w14:paraId="56CCF516" w14:textId="77777777" w:rsidR="00E5599B" w:rsidRDefault="00F0106E">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0FE339F1" w14:textId="77777777" w:rsidR="00E5599B" w:rsidRDefault="00F0106E">
      <w:pPr>
        <w:rPr>
          <w:rFonts w:ascii="Arial" w:eastAsia="Arial" w:hAnsi="Arial" w:cs="Arial"/>
          <w:b/>
          <w:sz w:val="24"/>
          <w:szCs w:val="24"/>
        </w:rPr>
      </w:pPr>
      <w:r>
        <w:rPr>
          <w:rFonts w:ascii="Arial" w:eastAsia="Arial" w:hAnsi="Arial" w:cs="Arial"/>
          <w:b/>
          <w:sz w:val="24"/>
          <w:szCs w:val="24"/>
        </w:rPr>
        <w:t>7. Liabilities for Data Protection Breach</w:t>
      </w:r>
    </w:p>
    <w:p w14:paraId="1B328A13" w14:textId="77777777" w:rsidR="00E5599B" w:rsidRDefault="00F0106E">
      <w:pPr>
        <w:rPr>
          <w:rFonts w:ascii="Arial" w:eastAsia="Arial" w:hAnsi="Arial" w:cs="Arial"/>
          <w:sz w:val="24"/>
          <w:szCs w:val="24"/>
        </w:rPr>
      </w:pPr>
      <w:r>
        <w:rPr>
          <w:rFonts w:ascii="Arial" w:eastAsia="Arial" w:hAnsi="Arial" w:cs="Arial"/>
          <w:sz w:val="24"/>
          <w:szCs w:val="24"/>
        </w:rPr>
        <w:t>7.1 If financial penalties are imposed by 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14:paraId="7CE7C53A" w14:textId="77777777" w:rsidR="00E5599B" w:rsidRDefault="00F0106E">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62864977" w14:textId="77777777" w:rsidR="00E5599B" w:rsidRDefault="00E5599B">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54BD3CC3" w14:textId="77777777" w:rsidR="00E5599B" w:rsidRDefault="00F0106E">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AD0D935" w14:textId="77777777" w:rsidR="00E5599B" w:rsidRDefault="00E5599B">
      <w:pPr>
        <w:keepNext/>
        <w:pBdr>
          <w:top w:val="nil"/>
          <w:left w:val="nil"/>
          <w:bottom w:val="nil"/>
          <w:right w:val="nil"/>
          <w:between w:val="nil"/>
        </w:pBdr>
        <w:spacing w:after="0" w:line="259" w:lineRule="auto"/>
        <w:ind w:left="720"/>
        <w:jc w:val="both"/>
        <w:rPr>
          <w:rFonts w:ascii="Arial" w:eastAsia="Arial" w:hAnsi="Arial" w:cs="Arial"/>
          <w:b/>
          <w:sz w:val="24"/>
          <w:szCs w:val="24"/>
        </w:rPr>
      </w:pPr>
    </w:p>
    <w:p w14:paraId="3929B453" w14:textId="77777777" w:rsidR="00E5599B" w:rsidRDefault="00F0106E">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14:paraId="0FF7A78D" w14:textId="77777777" w:rsidR="00E5599B" w:rsidRDefault="00F0106E">
      <w:pPr>
        <w:pStyle w:val="Heading2"/>
        <w:rPr>
          <w:rFonts w:ascii="Arial" w:eastAsia="Arial" w:hAnsi="Arial" w:cs="Arial"/>
          <w:b w:val="0"/>
          <w:sz w:val="24"/>
          <w:szCs w:val="24"/>
        </w:rPr>
      </w:pPr>
      <w:r>
        <w:rPr>
          <w:rFonts w:ascii="Arial" w:eastAsia="Arial" w:hAnsi="Arial" w:cs="Arial"/>
          <w:b w:val="0"/>
          <w:sz w:val="24"/>
          <w:szCs w:val="24"/>
        </w:rPr>
        <w:t>7.2 If either the 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2AE38612" w14:textId="77777777" w:rsidR="00E5599B" w:rsidRDefault="00F0106E">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14:paraId="759B1CB4" w14:textId="77777777" w:rsidR="00E5599B" w:rsidRDefault="00E5599B">
      <w:pPr>
        <w:pStyle w:val="Heading3"/>
        <w:keepNext w:val="0"/>
        <w:keepLines w:val="0"/>
        <w:spacing w:before="0" w:after="240"/>
        <w:ind w:left="11"/>
        <w:jc w:val="both"/>
        <w:rPr>
          <w:rFonts w:ascii="Arial" w:eastAsia="Arial" w:hAnsi="Arial" w:cs="Arial"/>
          <w:b w:val="0"/>
          <w:sz w:val="24"/>
          <w:szCs w:val="24"/>
        </w:rPr>
      </w:pPr>
    </w:p>
    <w:p w14:paraId="5AA9201F" w14:textId="77777777" w:rsidR="00E5599B" w:rsidRDefault="00F0106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Relevant Authority is responsible for the relevant Personal Data Breach, then the Relevant Authority shall be responsible for the Claim Losses;</w:t>
      </w:r>
    </w:p>
    <w:p w14:paraId="2542337C" w14:textId="77777777" w:rsidR="00E5599B" w:rsidRDefault="00E5599B">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77BDD6F0" w14:textId="77777777" w:rsidR="00E5599B" w:rsidRDefault="00F0106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48EBAC8C" w14:textId="77777777" w:rsidR="00E5599B" w:rsidRDefault="00E5599B">
      <w:pPr>
        <w:keepNext/>
        <w:pBdr>
          <w:top w:val="nil"/>
          <w:left w:val="nil"/>
          <w:bottom w:val="nil"/>
          <w:right w:val="nil"/>
          <w:between w:val="nil"/>
        </w:pBdr>
        <w:spacing w:after="0" w:line="259" w:lineRule="auto"/>
        <w:jc w:val="both"/>
        <w:rPr>
          <w:rFonts w:ascii="Arial" w:eastAsia="Arial" w:hAnsi="Arial" w:cs="Arial"/>
          <w:sz w:val="24"/>
          <w:szCs w:val="24"/>
        </w:rPr>
      </w:pPr>
    </w:p>
    <w:p w14:paraId="14475E57" w14:textId="77777777" w:rsidR="00E5599B" w:rsidRDefault="00F0106E">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10FADD2A" w14:textId="77777777" w:rsidR="00E5599B" w:rsidRDefault="00E5599B">
      <w:pPr>
        <w:keepNext/>
        <w:pBdr>
          <w:top w:val="nil"/>
          <w:left w:val="nil"/>
          <w:bottom w:val="nil"/>
          <w:right w:val="nil"/>
          <w:between w:val="nil"/>
        </w:pBdr>
        <w:spacing w:after="0" w:line="259" w:lineRule="auto"/>
        <w:ind w:left="720"/>
        <w:jc w:val="both"/>
        <w:rPr>
          <w:rFonts w:ascii="Arial" w:eastAsia="Arial" w:hAnsi="Arial" w:cs="Arial"/>
          <w:sz w:val="24"/>
          <w:szCs w:val="24"/>
        </w:rPr>
      </w:pPr>
    </w:p>
    <w:p w14:paraId="03035886" w14:textId="77777777" w:rsidR="00E5599B" w:rsidRDefault="00F0106E">
      <w:pPr>
        <w:rPr>
          <w:rFonts w:ascii="Arial" w:eastAsia="Arial" w:hAnsi="Arial" w:cs="Arial"/>
          <w:sz w:val="24"/>
          <w:szCs w:val="24"/>
        </w:rPr>
      </w:pPr>
      <w:r>
        <w:rPr>
          <w:rFonts w:ascii="Arial" w:eastAsia="Arial" w:hAnsi="Arial" w:cs="Arial"/>
          <w:sz w:val="24"/>
          <w:szCs w:val="24"/>
        </w:rPr>
        <w:t>7.4 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3267AC00" w14:textId="77777777" w:rsidR="00E5599B" w:rsidRDefault="00F0106E">
      <w:pPr>
        <w:keepNext/>
        <w:rPr>
          <w:rFonts w:ascii="Arial" w:eastAsia="Arial" w:hAnsi="Arial" w:cs="Arial"/>
          <w:b/>
          <w:sz w:val="24"/>
          <w:szCs w:val="24"/>
        </w:rPr>
      </w:pPr>
      <w:r>
        <w:rPr>
          <w:rFonts w:ascii="Arial" w:eastAsia="Arial" w:hAnsi="Arial" w:cs="Arial"/>
          <w:b/>
          <w:sz w:val="24"/>
          <w:szCs w:val="24"/>
        </w:rPr>
        <w:t>8. Termination</w:t>
      </w:r>
    </w:p>
    <w:p w14:paraId="4E3E52FE" w14:textId="77777777" w:rsidR="00E5599B" w:rsidRDefault="00F0106E">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802C6B2" w14:textId="77777777" w:rsidR="00E5599B" w:rsidRDefault="00F0106E">
      <w:pPr>
        <w:rPr>
          <w:rFonts w:ascii="Arial" w:eastAsia="Arial" w:hAnsi="Arial" w:cs="Arial"/>
          <w:sz w:val="24"/>
          <w:szCs w:val="24"/>
        </w:rPr>
      </w:pPr>
      <w:r>
        <w:rPr>
          <w:rFonts w:ascii="Arial" w:eastAsia="Arial" w:hAnsi="Arial" w:cs="Arial"/>
          <w:b/>
          <w:sz w:val="24"/>
          <w:szCs w:val="24"/>
        </w:rPr>
        <w:t>9. Sub-Processing</w:t>
      </w:r>
    </w:p>
    <w:p w14:paraId="2D8D6E23" w14:textId="77777777" w:rsidR="00E5599B" w:rsidRDefault="00F0106E">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14:paraId="25C6F588" w14:textId="77777777" w:rsidR="00E5599B" w:rsidRDefault="00F0106E">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5CC61A74" w14:textId="77777777" w:rsidR="00E5599B" w:rsidRDefault="00F0106E">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Data Protection Legislation.</w:t>
      </w:r>
    </w:p>
    <w:p w14:paraId="36F1A8E3" w14:textId="77777777" w:rsidR="00E5599B" w:rsidRDefault="00F0106E">
      <w:pPr>
        <w:keepNext/>
        <w:keepLines/>
        <w:rPr>
          <w:rFonts w:ascii="Arial" w:eastAsia="Arial" w:hAnsi="Arial" w:cs="Arial"/>
          <w:sz w:val="24"/>
          <w:szCs w:val="24"/>
        </w:rPr>
      </w:pPr>
      <w:r>
        <w:rPr>
          <w:rFonts w:ascii="Arial" w:eastAsia="Arial" w:hAnsi="Arial" w:cs="Arial"/>
          <w:b/>
          <w:sz w:val="24"/>
          <w:szCs w:val="24"/>
        </w:rPr>
        <w:t>10. Data Retention</w:t>
      </w:r>
    </w:p>
    <w:p w14:paraId="6FE8D0A6" w14:textId="77777777" w:rsidR="00E5599B" w:rsidRDefault="00F0106E">
      <w:pPr>
        <w:pBdr>
          <w:top w:val="nil"/>
          <w:left w:val="nil"/>
          <w:bottom w:val="nil"/>
          <w:right w:val="nil"/>
          <w:between w:val="nil"/>
        </w:pBdr>
        <w:tabs>
          <w:tab w:val="left" w:pos="-179"/>
        </w:tabs>
        <w:spacing w:after="120" w:line="240" w:lineRule="auto"/>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sectPr w:rsidR="00E5599B">
      <w:headerReference w:type="default" r:id="rId7"/>
      <w:footerReference w:type="default" r:id="rId8"/>
      <w:headerReference w:type="firs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9AD5A" w14:textId="77777777" w:rsidR="004768AB" w:rsidRDefault="004768AB">
      <w:pPr>
        <w:spacing w:after="0" w:line="240" w:lineRule="auto"/>
      </w:pPr>
      <w:r>
        <w:separator/>
      </w:r>
    </w:p>
  </w:endnote>
  <w:endnote w:type="continuationSeparator" w:id="0">
    <w:p w14:paraId="2C165E25" w14:textId="77777777" w:rsidR="004768AB" w:rsidRDefault="00476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DD7B0" w14:textId="77777777" w:rsidR="00E5599B" w:rsidRDefault="00F0106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BF08C9">
      <w:rPr>
        <w:rFonts w:ascii="Arial" w:eastAsia="Arial" w:hAnsi="Arial" w:cs="Arial"/>
        <w:sz w:val="20"/>
        <w:szCs w:val="20"/>
      </w:rPr>
      <w:t>6141</w:t>
    </w:r>
    <w:r>
      <w:rPr>
        <w:rFonts w:ascii="Arial" w:eastAsia="Arial" w:hAnsi="Arial" w:cs="Arial"/>
        <w:sz w:val="20"/>
        <w:szCs w:val="20"/>
      </w:rPr>
      <w:tab/>
      <w:t xml:space="preserve">                                           </w:t>
    </w:r>
  </w:p>
  <w:p w14:paraId="691862B2" w14:textId="77777777"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F08C9">
      <w:rPr>
        <w:rFonts w:ascii="Arial" w:eastAsia="Arial" w:hAnsi="Arial" w:cs="Arial"/>
        <w:noProof/>
        <w:color w:val="000000"/>
        <w:sz w:val="20"/>
        <w:szCs w:val="20"/>
      </w:rPr>
      <w:t>17</w:t>
    </w:r>
    <w:r>
      <w:rPr>
        <w:rFonts w:ascii="Arial" w:eastAsia="Arial" w:hAnsi="Arial" w:cs="Arial"/>
        <w:color w:val="000000"/>
        <w:sz w:val="20"/>
        <w:szCs w:val="20"/>
      </w:rPr>
      <w:fldChar w:fldCharType="end"/>
    </w:r>
    <w:r>
      <w:rPr>
        <w:rFonts w:ascii="Arial" w:eastAsia="Arial" w:hAnsi="Arial" w:cs="Arial"/>
        <w:color w:val="000000"/>
        <w:sz w:val="20"/>
        <w:szCs w:val="20"/>
      </w:rPr>
      <w:t>-</w:t>
    </w:r>
  </w:p>
  <w:p w14:paraId="678F45F7" w14:textId="77777777" w:rsidR="00E5599B" w:rsidRDefault="00F0106E">
    <w:pPr>
      <w:spacing w:after="0"/>
    </w:pPr>
    <w:r>
      <w:rPr>
        <w:rFonts w:ascii="Arial" w:eastAsia="Arial" w:hAnsi="Arial" w:cs="Arial"/>
        <w:sz w:val="20"/>
        <w:szCs w:val="20"/>
      </w:rPr>
      <w:t>Model Version: v4.1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4376" w14:textId="77777777" w:rsidR="00E5599B" w:rsidRDefault="00F0106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76DBF7E" w14:textId="77777777"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1857EC0A" w14:textId="77777777" w:rsidR="00E5599B" w:rsidRDefault="00F0106E">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E2565" w14:textId="77777777" w:rsidR="004768AB" w:rsidRDefault="004768AB">
      <w:pPr>
        <w:spacing w:after="0" w:line="240" w:lineRule="auto"/>
      </w:pPr>
      <w:r>
        <w:separator/>
      </w:r>
    </w:p>
  </w:footnote>
  <w:footnote w:type="continuationSeparator" w:id="0">
    <w:p w14:paraId="3594678D" w14:textId="77777777" w:rsidR="004768AB" w:rsidRDefault="004768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F3692" w14:textId="77777777"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001D7222" w14:textId="77777777" w:rsidR="00E5599B" w:rsidRDefault="00F0106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BF08C9">
      <w:rPr>
        <w:rFonts w:ascii="Arial" w:eastAsia="Arial" w:hAnsi="Arial" w:cs="Arial"/>
        <w:color w:val="000000"/>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A207D" w14:textId="77777777" w:rsidR="00E5599B" w:rsidRDefault="00F0106E">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0D0003CE" wp14:editId="549EA770">
          <wp:simplePos x="0" y="0"/>
          <wp:positionH relativeFrom="column">
            <wp:posOffset>5714365</wp:posOffset>
          </wp:positionH>
          <wp:positionV relativeFrom="paragraph">
            <wp:posOffset>-13333</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7F4"/>
    <w:multiLevelType w:val="multilevel"/>
    <w:tmpl w:val="4D76099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3102198"/>
    <w:multiLevelType w:val="multilevel"/>
    <w:tmpl w:val="E43C92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E4D612C"/>
    <w:multiLevelType w:val="multilevel"/>
    <w:tmpl w:val="50402B8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0F3A5D9C"/>
    <w:multiLevelType w:val="hybridMultilevel"/>
    <w:tmpl w:val="F7F29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8C0024"/>
    <w:multiLevelType w:val="multilevel"/>
    <w:tmpl w:val="3AFE931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AB56A43"/>
    <w:multiLevelType w:val="multilevel"/>
    <w:tmpl w:val="AB042C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3124239"/>
    <w:multiLevelType w:val="multilevel"/>
    <w:tmpl w:val="7B863BF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5A22DEE"/>
    <w:multiLevelType w:val="multilevel"/>
    <w:tmpl w:val="5BF64AD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553651C2"/>
    <w:multiLevelType w:val="multilevel"/>
    <w:tmpl w:val="7FC4FA66"/>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55F26754"/>
    <w:multiLevelType w:val="multilevel"/>
    <w:tmpl w:val="B65EB26C"/>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60805F69"/>
    <w:multiLevelType w:val="multilevel"/>
    <w:tmpl w:val="2BDCF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8"/>
  </w:num>
  <w:num w:numId="3">
    <w:abstractNumId w:val="9"/>
  </w:num>
  <w:num w:numId="4">
    <w:abstractNumId w:val="4"/>
  </w:num>
  <w:num w:numId="5">
    <w:abstractNumId w:val="6"/>
  </w:num>
  <w:num w:numId="6">
    <w:abstractNumId w:val="1"/>
  </w:num>
  <w:num w:numId="7">
    <w:abstractNumId w:val="10"/>
  </w:num>
  <w:num w:numId="8">
    <w:abstractNumId w:val="5"/>
  </w:num>
  <w:num w:numId="9">
    <w:abstractNumId w:val="0"/>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99B"/>
    <w:rsid w:val="004768AB"/>
    <w:rsid w:val="006C60FB"/>
    <w:rsid w:val="00A01FF4"/>
    <w:rsid w:val="00BC2E6D"/>
    <w:rsid w:val="00BF08C9"/>
    <w:rsid w:val="00E5599B"/>
    <w:rsid w:val="00F0106E"/>
    <w:rsid w:val="00F16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7356C"/>
  <w15:docId w15:val="{4A213F97-E582-4018-A6EF-04C11479F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pPr>
      <w:spacing w:after="240" w:line="240" w:lineRule="auto"/>
      <w:ind w:left="4320" w:hanging="72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BF08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08C9"/>
  </w:style>
  <w:style w:type="paragraph" w:styleId="Footer">
    <w:name w:val="footer"/>
    <w:basedOn w:val="Normal"/>
    <w:link w:val="FooterChar"/>
    <w:uiPriority w:val="99"/>
    <w:unhideWhenUsed/>
    <w:rsid w:val="00BF08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08C9"/>
  </w:style>
  <w:style w:type="paragraph" w:styleId="ListParagraph">
    <w:name w:val="List Paragraph"/>
    <w:basedOn w:val="Normal"/>
    <w:uiPriority w:val="34"/>
    <w:qFormat/>
    <w:rsid w:val="00BC2E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17</Pages>
  <Words>5132</Words>
  <Characters>29253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Richard Pollentine</cp:lastModifiedBy>
  <cp:revision>4</cp:revision>
  <dcterms:created xsi:type="dcterms:W3CDTF">2020-09-23T10:45:00Z</dcterms:created>
  <dcterms:modified xsi:type="dcterms:W3CDTF">2025-05-02T08:15:00Z</dcterms:modified>
</cp:coreProperties>
</file>